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0BF"/>
      </w:tblPr>
      <w:tblGrid>
        <w:gridCol w:w="8856"/>
      </w:tblGrid>
      <w:tr w:rsidR="001B3963" w:rsidRPr="0008400D">
        <w:tc>
          <w:tcPr>
            <w:tcW w:w="8856" w:type="dxa"/>
            <w:tcBorders>
              <w:top w:val="thickThinSmallGap" w:sz="18" w:space="0" w:color="auto"/>
              <w:left w:val="thickThinSmallGap" w:sz="18" w:space="0" w:color="auto"/>
              <w:bottom w:val="thickThinSmallGap" w:sz="18" w:space="0" w:color="auto"/>
              <w:right w:val="thickThinSmallGap" w:sz="18" w:space="0" w:color="auto"/>
            </w:tcBorders>
            <w:shd w:val="pct10" w:color="auto" w:fill="auto"/>
          </w:tcPr>
          <w:p w:rsidR="001B3963" w:rsidRPr="004173C2" w:rsidRDefault="001B3963" w:rsidP="0008400D">
            <w:pPr>
              <w:pStyle w:val="Heading6"/>
              <w:outlineLvl w:val="5"/>
              <w:rPr>
                <w:sz w:val="32"/>
              </w:rPr>
            </w:pPr>
            <w:r w:rsidRPr="004173C2">
              <w:rPr>
                <w:sz w:val="32"/>
              </w:rPr>
              <w:t>AMST3423: American Popular Culture</w:t>
            </w:r>
          </w:p>
          <w:p w:rsidR="001B3963" w:rsidRPr="0008400D" w:rsidRDefault="001B3963" w:rsidP="0008400D">
            <w:pPr>
              <w:rPr>
                <w:rFonts w:ascii="Arial" w:hAnsi="Arial"/>
                <w:sz w:val="22"/>
              </w:rPr>
            </w:pPr>
          </w:p>
          <w:p w:rsidR="001B3963" w:rsidRPr="0008400D" w:rsidRDefault="001B3963" w:rsidP="0008400D">
            <w:pPr>
              <w:jc w:val="center"/>
              <w:rPr>
                <w:rFonts w:ascii="Arial" w:hAnsi="Arial"/>
                <w:sz w:val="22"/>
              </w:rPr>
            </w:pPr>
            <w:r w:rsidRPr="0008400D">
              <w:rPr>
                <w:rFonts w:ascii="Arial" w:hAnsi="Arial"/>
                <w:sz w:val="22"/>
              </w:rPr>
              <w:t>Fall 2009</w:t>
            </w:r>
          </w:p>
          <w:p w:rsidR="001B3963" w:rsidRPr="0008400D" w:rsidRDefault="001B3963" w:rsidP="0008400D">
            <w:pPr>
              <w:jc w:val="center"/>
              <w:rPr>
                <w:rFonts w:ascii="Arial" w:hAnsi="Arial"/>
                <w:sz w:val="22"/>
              </w:rPr>
            </w:pPr>
          </w:p>
          <w:p w:rsidR="001B3963" w:rsidRPr="004173C2" w:rsidRDefault="001B3963" w:rsidP="0008400D">
            <w:pPr>
              <w:jc w:val="center"/>
              <w:rPr>
                <w:rFonts w:ascii="Arial" w:hAnsi="Arial"/>
                <w:b/>
                <w:sz w:val="22"/>
              </w:rPr>
            </w:pPr>
            <w:r w:rsidRPr="004173C2">
              <w:rPr>
                <w:rFonts w:ascii="Arial" w:hAnsi="Arial"/>
                <w:b/>
                <w:sz w:val="22"/>
              </w:rPr>
              <w:t>Professor Stacy Takacs</w:t>
            </w:r>
          </w:p>
          <w:p w:rsidR="001B3963" w:rsidRPr="0008400D" w:rsidRDefault="001B3963" w:rsidP="0008400D">
            <w:pPr>
              <w:jc w:val="center"/>
              <w:rPr>
                <w:rFonts w:ascii="Arial" w:hAnsi="Arial"/>
                <w:sz w:val="22"/>
              </w:rPr>
            </w:pPr>
          </w:p>
          <w:p w:rsidR="001B3963" w:rsidRPr="0008400D" w:rsidRDefault="001B3963" w:rsidP="0008400D">
            <w:pPr>
              <w:jc w:val="center"/>
              <w:rPr>
                <w:rFonts w:ascii="Arial" w:hAnsi="Arial"/>
                <w:sz w:val="22"/>
              </w:rPr>
            </w:pPr>
            <w:r w:rsidRPr="0008400D">
              <w:rPr>
                <w:rFonts w:ascii="Arial" w:hAnsi="Arial"/>
                <w:sz w:val="22"/>
              </w:rPr>
              <w:t>Office: Main Hall 2221</w:t>
            </w:r>
          </w:p>
          <w:p w:rsidR="001B3963" w:rsidRPr="0008400D" w:rsidRDefault="001B3963" w:rsidP="0008400D">
            <w:pPr>
              <w:jc w:val="center"/>
              <w:rPr>
                <w:rFonts w:ascii="Arial" w:hAnsi="Arial"/>
                <w:sz w:val="22"/>
              </w:rPr>
            </w:pPr>
            <w:r w:rsidRPr="0008400D">
              <w:rPr>
                <w:rFonts w:ascii="Arial" w:hAnsi="Arial"/>
                <w:sz w:val="22"/>
              </w:rPr>
              <w:t xml:space="preserve">Office Hours: </w:t>
            </w:r>
            <w:r w:rsidR="004173C2">
              <w:rPr>
                <w:rFonts w:ascii="Arial" w:hAnsi="Arial"/>
                <w:sz w:val="22"/>
              </w:rPr>
              <w:t>M,T, &amp; R, 2-4:00 pm</w:t>
            </w:r>
          </w:p>
          <w:p w:rsidR="001B3963" w:rsidRPr="0008400D" w:rsidRDefault="001B3963" w:rsidP="0008400D">
            <w:pPr>
              <w:jc w:val="center"/>
              <w:rPr>
                <w:rFonts w:ascii="Arial" w:hAnsi="Arial"/>
                <w:sz w:val="22"/>
              </w:rPr>
            </w:pPr>
            <w:r w:rsidRPr="0008400D">
              <w:rPr>
                <w:rFonts w:ascii="Arial" w:hAnsi="Arial"/>
                <w:sz w:val="22"/>
              </w:rPr>
              <w:t>Email: stacy.takacs@okstate.edu</w:t>
            </w:r>
          </w:p>
          <w:p w:rsidR="001B3963" w:rsidRPr="0008400D" w:rsidRDefault="001B3963" w:rsidP="0008400D">
            <w:pPr>
              <w:jc w:val="center"/>
              <w:rPr>
                <w:rFonts w:ascii="Arial" w:hAnsi="Arial"/>
                <w:sz w:val="22"/>
              </w:rPr>
            </w:pPr>
            <w:r w:rsidRPr="0008400D">
              <w:rPr>
                <w:rFonts w:ascii="Arial" w:hAnsi="Arial"/>
                <w:sz w:val="22"/>
              </w:rPr>
              <w:t>Phone: 918-594-8331</w:t>
            </w:r>
          </w:p>
          <w:p w:rsidR="004173C2" w:rsidRDefault="004173C2" w:rsidP="0008400D">
            <w:pPr>
              <w:pStyle w:val="Header"/>
              <w:tabs>
                <w:tab w:val="clear" w:pos="4320"/>
                <w:tab w:val="clear" w:pos="8640"/>
              </w:tabs>
              <w:jc w:val="center"/>
              <w:rPr>
                <w:rFonts w:ascii="Arial" w:eastAsia="Times" w:hAnsi="Arial"/>
                <w:sz w:val="22"/>
              </w:rPr>
            </w:pPr>
          </w:p>
          <w:p w:rsidR="00303DB0" w:rsidRPr="00303DB0" w:rsidRDefault="00303DB0" w:rsidP="00303DB0">
            <w:pPr>
              <w:jc w:val="center"/>
              <w:rPr>
                <w:rFonts w:ascii="Arial" w:hAnsi="Arial"/>
                <w:color w:val="000000"/>
                <w:sz w:val="22"/>
                <w:szCs w:val="22"/>
              </w:rPr>
            </w:pPr>
            <w:r w:rsidRPr="00303DB0">
              <w:rPr>
                <w:rFonts w:ascii="Arial" w:hAnsi="Arial"/>
                <w:color w:val="000000"/>
                <w:sz w:val="22"/>
                <w:szCs w:val="22"/>
              </w:rPr>
              <w:t>OSU American Studies Website</w:t>
            </w:r>
          </w:p>
          <w:p w:rsidR="00303DB0" w:rsidRPr="00303DB0" w:rsidRDefault="00211701" w:rsidP="00303DB0">
            <w:pPr>
              <w:jc w:val="center"/>
              <w:rPr>
                <w:rFonts w:ascii="Arial" w:hAnsi="Arial"/>
                <w:color w:val="000000"/>
                <w:sz w:val="22"/>
                <w:szCs w:val="22"/>
              </w:rPr>
            </w:pPr>
            <w:hyperlink r:id="rId5" w:history="1">
              <w:r w:rsidR="00303DB0" w:rsidRPr="00303DB0">
                <w:rPr>
                  <w:rStyle w:val="Hyperlink"/>
                  <w:rFonts w:ascii="Arial" w:hAnsi="Arial"/>
                  <w:sz w:val="22"/>
                  <w:szCs w:val="22"/>
                </w:rPr>
                <w:t>http://amst.okstate.edu/index.php</w:t>
              </w:r>
            </w:hyperlink>
          </w:p>
          <w:p w:rsidR="00303DB0" w:rsidRPr="00303DB0" w:rsidRDefault="00303DB0" w:rsidP="00303DB0">
            <w:pPr>
              <w:jc w:val="center"/>
              <w:rPr>
                <w:rFonts w:ascii="Arial" w:hAnsi="Arial"/>
                <w:color w:val="000000"/>
                <w:sz w:val="22"/>
                <w:szCs w:val="22"/>
              </w:rPr>
            </w:pPr>
          </w:p>
          <w:p w:rsidR="00303DB0" w:rsidRDefault="00303DB0" w:rsidP="00303DB0">
            <w:pPr>
              <w:jc w:val="center"/>
              <w:rPr>
                <w:rFonts w:ascii="Arial" w:hAnsi="Arial"/>
                <w:color w:val="000000"/>
                <w:sz w:val="22"/>
                <w:szCs w:val="22"/>
              </w:rPr>
            </w:pPr>
            <w:r w:rsidRPr="00303DB0">
              <w:rPr>
                <w:rFonts w:ascii="Arial" w:hAnsi="Arial"/>
                <w:color w:val="000000"/>
                <w:sz w:val="22"/>
                <w:szCs w:val="22"/>
              </w:rPr>
              <w:t>Also, catch us on Facebook. Search for American Studies Oklahoma State University</w:t>
            </w:r>
            <w:r>
              <w:rPr>
                <w:rFonts w:ascii="Arial" w:hAnsi="Arial"/>
                <w:color w:val="000000"/>
                <w:sz w:val="22"/>
                <w:szCs w:val="22"/>
              </w:rPr>
              <w:t>.</w:t>
            </w:r>
          </w:p>
          <w:p w:rsidR="001B3963" w:rsidRPr="004173C2" w:rsidRDefault="001B3963" w:rsidP="00137E90">
            <w:pPr>
              <w:pStyle w:val="Header"/>
              <w:tabs>
                <w:tab w:val="clear" w:pos="4320"/>
                <w:tab w:val="clear" w:pos="8640"/>
              </w:tabs>
              <w:jc w:val="center"/>
              <w:rPr>
                <w:rFonts w:ascii="Arial" w:eastAsia="Times" w:hAnsi="Arial"/>
                <w:sz w:val="22"/>
              </w:rPr>
            </w:pPr>
          </w:p>
        </w:tc>
      </w:tr>
    </w:tbl>
    <w:p w:rsidR="001B3963" w:rsidRPr="0008400D" w:rsidRDefault="001B3963" w:rsidP="001B3963">
      <w:pPr>
        <w:pStyle w:val="Header"/>
        <w:tabs>
          <w:tab w:val="clear" w:pos="4320"/>
          <w:tab w:val="clear" w:pos="8640"/>
        </w:tabs>
        <w:jc w:val="center"/>
        <w:rPr>
          <w:rFonts w:ascii="Arial" w:eastAsia="Times" w:hAnsi="Arial"/>
          <w:sz w:val="22"/>
        </w:rPr>
      </w:pPr>
    </w:p>
    <w:p w:rsidR="001B3963" w:rsidRPr="0008400D" w:rsidRDefault="001B3963" w:rsidP="001B3963">
      <w:pPr>
        <w:rPr>
          <w:rFonts w:ascii="Arial" w:hAnsi="Arial"/>
          <w:b/>
          <w:sz w:val="22"/>
        </w:rPr>
      </w:pPr>
      <w:r w:rsidRPr="0008400D">
        <w:rPr>
          <w:rFonts w:ascii="Arial" w:hAnsi="Arial"/>
          <w:b/>
          <w:sz w:val="22"/>
        </w:rPr>
        <w:t>Course Description:</w:t>
      </w:r>
    </w:p>
    <w:tbl>
      <w:tblPr>
        <w:tblW w:w="0" w:type="auto"/>
        <w:tblCellSpacing w:w="43" w:type="dxa"/>
        <w:tblCellMar>
          <w:left w:w="115" w:type="dxa"/>
          <w:right w:w="115" w:type="dxa"/>
        </w:tblCellMar>
        <w:tblLook w:val="0000"/>
      </w:tblPr>
      <w:tblGrid>
        <w:gridCol w:w="9028"/>
      </w:tblGrid>
      <w:tr w:rsidR="001B3963" w:rsidRPr="0008400D">
        <w:trPr>
          <w:tblCellSpacing w:w="43" w:type="dxa"/>
        </w:trPr>
        <w:tc>
          <w:tcPr>
            <w:tcW w:w="8856" w:type="dxa"/>
          </w:tcPr>
          <w:p w:rsidR="001B3963" w:rsidRPr="0008400D" w:rsidRDefault="001B3963">
            <w:pPr>
              <w:rPr>
                <w:rFonts w:ascii="Arial" w:hAnsi="Arial"/>
                <w:sz w:val="22"/>
              </w:rPr>
            </w:pPr>
            <w:r w:rsidRPr="0008400D">
              <w:rPr>
                <w:rFonts w:ascii="Arial" w:hAnsi="Arial"/>
                <w:sz w:val="22"/>
              </w:rPr>
              <w:t>When we speak of "popular culture" what exactly are we talking about? How does it relate to "mass culture," "folk culture," or "high culture"? Is something "popular culture" merely because it is consumed in large quantities, or does the label "popular" refer to a particular style of production, reception, or participation? This course will assume a critical stance toward American popular culture asking about the origins of both the category and the media that convey it. We will begin by surveying the emergence and democratization of "leisure time" in the late 19</w:t>
            </w:r>
            <w:r w:rsidRPr="0008400D">
              <w:rPr>
                <w:rFonts w:ascii="Arial" w:hAnsi="Arial"/>
                <w:sz w:val="22"/>
                <w:vertAlign w:val="superscript"/>
              </w:rPr>
              <w:t>th</w:t>
            </w:r>
            <w:r w:rsidRPr="0008400D">
              <w:rPr>
                <w:rFonts w:ascii="Arial" w:hAnsi="Arial"/>
                <w:sz w:val="22"/>
              </w:rPr>
              <w:t xml:space="preserve"> and early 20</w:t>
            </w:r>
            <w:r w:rsidRPr="0008400D">
              <w:rPr>
                <w:rFonts w:ascii="Arial" w:hAnsi="Arial"/>
                <w:sz w:val="22"/>
                <w:vertAlign w:val="superscript"/>
              </w:rPr>
              <w:t>th</w:t>
            </w:r>
            <w:r w:rsidRPr="0008400D">
              <w:rPr>
                <w:rFonts w:ascii="Arial" w:hAnsi="Arial"/>
                <w:sz w:val="22"/>
              </w:rPr>
              <w:t xml:space="preserve"> centuries. As wages rose and work hours diminished, what sorts of "amusements" were available to fill this "leisure time," who took advantage of these amusements, and how did they do so? Once the historical foundation is established, we will investigate contemporary examples of popular culture with an emphasis on what people </w:t>
            </w:r>
            <w:r w:rsidRPr="0008400D">
              <w:rPr>
                <w:rFonts w:ascii="Arial" w:hAnsi="Arial"/>
                <w:i/>
                <w:sz w:val="22"/>
              </w:rPr>
              <w:t>do</w:t>
            </w:r>
            <w:r w:rsidRPr="0008400D">
              <w:rPr>
                <w:rFonts w:ascii="Arial" w:hAnsi="Arial"/>
                <w:sz w:val="22"/>
              </w:rPr>
              <w:t xml:space="preserve"> with cultural "texts" (loosely defined). Topics will include: fan culture  (Elvis), comic books</w:t>
            </w:r>
            <w:r w:rsidR="004173C2">
              <w:rPr>
                <w:rFonts w:ascii="Arial" w:hAnsi="Arial"/>
                <w:sz w:val="22"/>
              </w:rPr>
              <w:t>/graphic novels</w:t>
            </w:r>
            <w:r w:rsidRPr="0008400D">
              <w:rPr>
                <w:rFonts w:ascii="Arial" w:hAnsi="Arial"/>
                <w:sz w:val="22"/>
              </w:rPr>
              <w:t xml:space="preserve"> (</w:t>
            </w:r>
            <w:r w:rsidR="004173C2">
              <w:rPr>
                <w:rFonts w:ascii="Arial" w:hAnsi="Arial"/>
                <w:i/>
                <w:sz w:val="22"/>
              </w:rPr>
              <w:t xml:space="preserve">Superman, Batman, Spiderman, </w:t>
            </w:r>
            <w:r w:rsidRPr="0008400D">
              <w:rPr>
                <w:rFonts w:ascii="Arial" w:hAnsi="Arial"/>
                <w:i/>
                <w:sz w:val="22"/>
              </w:rPr>
              <w:t>Watchmen</w:t>
            </w:r>
            <w:r w:rsidRPr="0008400D">
              <w:rPr>
                <w:rFonts w:ascii="Arial" w:hAnsi="Arial"/>
                <w:sz w:val="22"/>
              </w:rPr>
              <w:t>)</w:t>
            </w:r>
            <w:r w:rsidRPr="0008400D">
              <w:rPr>
                <w:rFonts w:ascii="Arial" w:hAnsi="Arial"/>
                <w:i/>
                <w:sz w:val="22"/>
              </w:rPr>
              <w:t xml:space="preserve"> </w:t>
            </w:r>
            <w:r w:rsidRPr="0008400D">
              <w:rPr>
                <w:rFonts w:ascii="Arial" w:hAnsi="Arial"/>
                <w:sz w:val="22"/>
              </w:rPr>
              <w:t>and film (</w:t>
            </w:r>
            <w:r w:rsidR="004173C2">
              <w:rPr>
                <w:rFonts w:ascii="Arial" w:hAnsi="Arial"/>
                <w:i/>
                <w:sz w:val="22"/>
              </w:rPr>
              <w:t xml:space="preserve">Watchmen, </w:t>
            </w:r>
            <w:r w:rsidR="00DE3AEC">
              <w:rPr>
                <w:rFonts w:ascii="Arial" w:hAnsi="Arial"/>
                <w:sz w:val="22"/>
              </w:rPr>
              <w:t>blockbuster economics</w:t>
            </w:r>
            <w:r w:rsidRPr="0008400D">
              <w:rPr>
                <w:rFonts w:ascii="Arial" w:hAnsi="Arial"/>
                <w:sz w:val="22"/>
              </w:rPr>
              <w:t xml:space="preserve">). The course will be reading and writing intensive, but you will have a lot of opportunity to research your own interests in popular culture. </w:t>
            </w:r>
          </w:p>
          <w:p w:rsidR="001B3963" w:rsidRPr="0008400D" w:rsidRDefault="001B3963">
            <w:pPr>
              <w:rPr>
                <w:rFonts w:ascii="Arial" w:hAnsi="Arial"/>
                <w:sz w:val="22"/>
              </w:rPr>
            </w:pPr>
          </w:p>
          <w:p w:rsidR="001B3963" w:rsidRPr="0008400D" w:rsidRDefault="001B3963" w:rsidP="00DE3AEC">
            <w:pPr>
              <w:rPr>
                <w:rFonts w:ascii="Arial" w:hAnsi="Arial"/>
                <w:b/>
                <w:sz w:val="22"/>
              </w:rPr>
            </w:pPr>
            <w:r w:rsidRPr="0008400D">
              <w:rPr>
                <w:rFonts w:ascii="Arial" w:hAnsi="Arial"/>
                <w:sz w:val="22"/>
              </w:rPr>
              <w:t xml:space="preserve">Evaluation will be based on </w:t>
            </w:r>
            <w:r w:rsidR="00DE3AEC">
              <w:rPr>
                <w:rFonts w:ascii="Arial" w:hAnsi="Arial"/>
                <w:sz w:val="22"/>
              </w:rPr>
              <w:t>3 short (2-3 pp) analytical response papers</w:t>
            </w:r>
            <w:r w:rsidRPr="0008400D">
              <w:rPr>
                <w:rFonts w:ascii="Arial" w:hAnsi="Arial"/>
                <w:sz w:val="22"/>
              </w:rPr>
              <w:t xml:space="preserve">, </w:t>
            </w:r>
            <w:r w:rsidR="00DE3AEC">
              <w:rPr>
                <w:rFonts w:ascii="Arial" w:hAnsi="Arial"/>
                <w:sz w:val="22"/>
              </w:rPr>
              <w:t>one longer (5-6 pp) analytical research paper</w:t>
            </w:r>
            <w:r w:rsidRPr="0008400D">
              <w:rPr>
                <w:rFonts w:ascii="Arial" w:hAnsi="Arial"/>
                <w:sz w:val="22"/>
              </w:rPr>
              <w:t xml:space="preserve">, and two exams. </w:t>
            </w:r>
          </w:p>
        </w:tc>
      </w:tr>
    </w:tbl>
    <w:p w:rsidR="001B3963" w:rsidRPr="0008400D" w:rsidRDefault="001B3963" w:rsidP="001B3963">
      <w:pPr>
        <w:rPr>
          <w:rFonts w:ascii="Arial" w:hAnsi="Arial"/>
          <w:sz w:val="22"/>
        </w:rPr>
      </w:pPr>
    </w:p>
    <w:p w:rsidR="001B3963" w:rsidRPr="0008400D" w:rsidRDefault="001B3963" w:rsidP="001B3963">
      <w:pPr>
        <w:rPr>
          <w:rFonts w:ascii="Arial" w:hAnsi="Arial"/>
          <w:b/>
          <w:sz w:val="22"/>
        </w:rPr>
      </w:pPr>
      <w:r w:rsidRPr="0008400D">
        <w:rPr>
          <w:rFonts w:ascii="Arial" w:hAnsi="Arial"/>
          <w:b/>
          <w:sz w:val="22"/>
        </w:rPr>
        <w:t xml:space="preserve">Texts: </w:t>
      </w:r>
    </w:p>
    <w:tbl>
      <w:tblPr>
        <w:tblW w:w="0" w:type="auto"/>
        <w:tblCellSpacing w:w="43" w:type="dxa"/>
        <w:tblCellMar>
          <w:left w:w="115" w:type="dxa"/>
          <w:right w:w="115" w:type="dxa"/>
        </w:tblCellMar>
        <w:tblLook w:val="0000"/>
      </w:tblPr>
      <w:tblGrid>
        <w:gridCol w:w="9028"/>
      </w:tblGrid>
      <w:tr w:rsidR="001B3963" w:rsidRPr="0008400D">
        <w:trPr>
          <w:tblCellSpacing w:w="43" w:type="dxa"/>
        </w:trPr>
        <w:tc>
          <w:tcPr>
            <w:tcW w:w="8856" w:type="dxa"/>
          </w:tcPr>
          <w:p w:rsidR="001B3963" w:rsidRPr="0008400D" w:rsidRDefault="001B3963">
            <w:pPr>
              <w:numPr>
                <w:ilvl w:val="0"/>
                <w:numId w:val="1"/>
              </w:numPr>
              <w:rPr>
                <w:rFonts w:ascii="Arial" w:hAnsi="Arial"/>
                <w:sz w:val="22"/>
              </w:rPr>
            </w:pPr>
            <w:r w:rsidRPr="0008400D">
              <w:rPr>
                <w:rFonts w:ascii="Arial" w:eastAsia="MS Mincho" w:hAnsi="Arial"/>
                <w:sz w:val="22"/>
              </w:rPr>
              <w:t xml:space="preserve">David Nasaw, </w:t>
            </w:r>
            <w:r w:rsidRPr="0008400D">
              <w:rPr>
                <w:rFonts w:ascii="Arial" w:eastAsia="MS Mincho" w:hAnsi="Arial"/>
                <w:i/>
                <w:sz w:val="22"/>
              </w:rPr>
              <w:t>Going Out: The Rise and Fall of Public Amusements</w:t>
            </w:r>
            <w:r w:rsidRPr="0008400D">
              <w:rPr>
                <w:rFonts w:ascii="Arial" w:eastAsia="MS Mincho" w:hAnsi="Arial"/>
                <w:sz w:val="22"/>
              </w:rPr>
              <w:t xml:space="preserve">; </w:t>
            </w:r>
          </w:p>
          <w:p w:rsidR="001B3963" w:rsidRPr="0008400D" w:rsidRDefault="001B3963">
            <w:pPr>
              <w:numPr>
                <w:ilvl w:val="0"/>
                <w:numId w:val="1"/>
              </w:numPr>
              <w:rPr>
                <w:rFonts w:ascii="Arial" w:hAnsi="Arial"/>
                <w:sz w:val="22"/>
              </w:rPr>
            </w:pPr>
            <w:r w:rsidRPr="0008400D">
              <w:rPr>
                <w:rFonts w:ascii="Arial" w:eastAsia="MS Mincho" w:hAnsi="Arial"/>
                <w:sz w:val="22"/>
              </w:rPr>
              <w:t xml:space="preserve">Erika Doss, </w:t>
            </w:r>
            <w:r w:rsidRPr="0008400D">
              <w:rPr>
                <w:rFonts w:ascii="Arial" w:eastAsia="MS Mincho" w:hAnsi="Arial"/>
                <w:i/>
                <w:sz w:val="22"/>
              </w:rPr>
              <w:t>Elvis Culture</w:t>
            </w:r>
            <w:r w:rsidRPr="0008400D">
              <w:rPr>
                <w:rFonts w:ascii="Arial" w:eastAsia="MS Mincho" w:hAnsi="Arial"/>
                <w:sz w:val="22"/>
              </w:rPr>
              <w:t xml:space="preserve"> </w:t>
            </w:r>
          </w:p>
          <w:p w:rsidR="001B3963" w:rsidRPr="0008400D" w:rsidRDefault="001B3963">
            <w:pPr>
              <w:numPr>
                <w:ilvl w:val="0"/>
                <w:numId w:val="1"/>
              </w:numPr>
              <w:rPr>
                <w:rFonts w:ascii="Arial" w:hAnsi="Arial"/>
                <w:sz w:val="22"/>
              </w:rPr>
            </w:pPr>
            <w:r w:rsidRPr="0008400D">
              <w:rPr>
                <w:rFonts w:ascii="Arial" w:eastAsia="MS Mincho" w:hAnsi="Arial"/>
                <w:sz w:val="22"/>
              </w:rPr>
              <w:t xml:space="preserve">Alan Moore, </w:t>
            </w:r>
            <w:r w:rsidRPr="0008400D">
              <w:rPr>
                <w:rFonts w:ascii="Arial" w:eastAsia="MS Mincho" w:hAnsi="Arial"/>
                <w:i/>
                <w:sz w:val="22"/>
              </w:rPr>
              <w:t>Watchmen</w:t>
            </w:r>
          </w:p>
          <w:p w:rsidR="001B3963" w:rsidRPr="0008400D" w:rsidRDefault="001B3963">
            <w:pPr>
              <w:numPr>
                <w:ilvl w:val="0"/>
                <w:numId w:val="1"/>
              </w:numPr>
              <w:rPr>
                <w:rFonts w:ascii="Arial" w:hAnsi="Arial"/>
                <w:sz w:val="22"/>
              </w:rPr>
            </w:pPr>
            <w:r w:rsidRPr="0008400D">
              <w:rPr>
                <w:rFonts w:ascii="Arial" w:hAnsi="Arial"/>
                <w:sz w:val="22"/>
              </w:rPr>
              <w:t>A selection of readings available in the "</w:t>
            </w:r>
            <w:r w:rsidR="004173C2">
              <w:rPr>
                <w:rFonts w:ascii="Arial" w:hAnsi="Arial"/>
                <w:sz w:val="22"/>
              </w:rPr>
              <w:t>Readings</w:t>
            </w:r>
            <w:r w:rsidRPr="0008400D">
              <w:rPr>
                <w:rFonts w:ascii="Arial" w:hAnsi="Arial"/>
                <w:sz w:val="22"/>
              </w:rPr>
              <w:t xml:space="preserve">" Folder of the </w:t>
            </w:r>
            <w:r w:rsidR="004173C2">
              <w:rPr>
                <w:rFonts w:ascii="Arial" w:hAnsi="Arial"/>
                <w:sz w:val="22"/>
              </w:rPr>
              <w:t>Desire2Learn</w:t>
            </w:r>
            <w:r w:rsidRPr="0008400D">
              <w:rPr>
                <w:rFonts w:ascii="Arial" w:hAnsi="Arial"/>
                <w:sz w:val="22"/>
              </w:rPr>
              <w:t xml:space="preserve"> site for this course</w:t>
            </w:r>
            <w:r w:rsidRPr="0008400D">
              <w:rPr>
                <w:rFonts w:ascii="Arial" w:hAnsi="Arial"/>
                <w:color w:val="FF00FF"/>
                <w:sz w:val="22"/>
              </w:rPr>
              <w:t xml:space="preserve"> </w:t>
            </w:r>
            <w:r w:rsidRPr="0008400D">
              <w:rPr>
                <w:rFonts w:ascii="Arial" w:hAnsi="Arial"/>
                <w:sz w:val="22"/>
              </w:rPr>
              <w:t>(</w:t>
            </w:r>
            <w:r w:rsidRPr="0008400D">
              <w:rPr>
                <w:rStyle w:val="Hyperlink"/>
                <w:rFonts w:ascii="Arial" w:hAnsi="Arial"/>
                <w:sz w:val="22"/>
              </w:rPr>
              <w:t>http</w:t>
            </w:r>
            <w:r w:rsidR="004173C2">
              <w:rPr>
                <w:rStyle w:val="Hyperlink"/>
                <w:rFonts w:ascii="Arial" w:hAnsi="Arial"/>
                <w:sz w:val="22"/>
              </w:rPr>
              <w:t>s://oc</w:t>
            </w:r>
            <w:r w:rsidRPr="0008400D">
              <w:rPr>
                <w:rStyle w:val="Hyperlink"/>
                <w:rFonts w:ascii="Arial" w:hAnsi="Arial"/>
                <w:sz w:val="22"/>
              </w:rPr>
              <w:t>.okstate.edu</w:t>
            </w:r>
            <w:r w:rsidRPr="0008400D">
              <w:rPr>
                <w:rFonts w:ascii="Arial" w:hAnsi="Arial"/>
                <w:sz w:val="22"/>
              </w:rPr>
              <w:t xml:space="preserve">) </w:t>
            </w:r>
          </w:p>
          <w:p w:rsidR="001B3963" w:rsidRPr="0008400D" w:rsidRDefault="001B3963">
            <w:pPr>
              <w:rPr>
                <w:rFonts w:ascii="Arial" w:hAnsi="Arial"/>
                <w:b/>
                <w:sz w:val="22"/>
              </w:rPr>
            </w:pPr>
          </w:p>
        </w:tc>
      </w:tr>
    </w:tbl>
    <w:p w:rsidR="001B3963" w:rsidRPr="0008400D" w:rsidRDefault="001B3963" w:rsidP="001B3963">
      <w:pPr>
        <w:rPr>
          <w:rFonts w:ascii="Arial" w:hAnsi="Arial"/>
          <w:b/>
          <w:sz w:val="22"/>
        </w:rPr>
      </w:pPr>
    </w:p>
    <w:p w:rsidR="001B3963" w:rsidRPr="0008400D" w:rsidRDefault="001B3963" w:rsidP="001B3963">
      <w:pPr>
        <w:rPr>
          <w:rFonts w:ascii="Arial" w:hAnsi="Arial"/>
          <w:b/>
          <w:sz w:val="22"/>
        </w:rPr>
      </w:pPr>
      <w:r w:rsidRPr="0008400D">
        <w:rPr>
          <w:rFonts w:ascii="Arial" w:hAnsi="Arial"/>
          <w:b/>
          <w:sz w:val="22"/>
        </w:rPr>
        <w:t xml:space="preserve">Policies: </w:t>
      </w:r>
    </w:p>
    <w:tbl>
      <w:tblPr>
        <w:tblW w:w="0" w:type="auto"/>
        <w:tblCellSpacing w:w="43" w:type="dxa"/>
        <w:tblCellMar>
          <w:left w:w="115" w:type="dxa"/>
          <w:right w:w="115" w:type="dxa"/>
        </w:tblCellMar>
        <w:tblLook w:val="0000"/>
      </w:tblPr>
      <w:tblGrid>
        <w:gridCol w:w="9028"/>
      </w:tblGrid>
      <w:tr w:rsidR="001B3963" w:rsidRPr="0008400D">
        <w:trPr>
          <w:tblCellSpacing w:w="43" w:type="dxa"/>
        </w:trPr>
        <w:tc>
          <w:tcPr>
            <w:tcW w:w="8856" w:type="dxa"/>
          </w:tcPr>
          <w:p w:rsidR="001B3963" w:rsidRPr="0008400D" w:rsidRDefault="001B3963">
            <w:pPr>
              <w:ind w:left="270" w:hanging="270"/>
              <w:rPr>
                <w:rFonts w:ascii="Arial" w:hAnsi="Arial"/>
                <w:sz w:val="22"/>
              </w:rPr>
            </w:pPr>
            <w:r w:rsidRPr="0008400D">
              <w:rPr>
                <w:rFonts w:ascii="Arial" w:hAnsi="Arial"/>
                <w:b/>
                <w:color w:val="800000"/>
                <w:sz w:val="22"/>
              </w:rPr>
              <w:t>Participation:</w:t>
            </w:r>
            <w:r w:rsidRPr="0008400D">
              <w:rPr>
                <w:rFonts w:ascii="Arial" w:hAnsi="Arial"/>
                <w:color w:val="800000"/>
                <w:sz w:val="22"/>
              </w:rPr>
              <w:t xml:space="preserve"> </w:t>
            </w:r>
            <w:r w:rsidRPr="0008400D">
              <w:rPr>
                <w:rFonts w:ascii="Arial" w:hAnsi="Arial"/>
                <w:sz w:val="22"/>
              </w:rPr>
              <w:t>Students are expected to attend every class and participate actively in class discussions, both real and virtual. Participation determines borderline grades and eligibility for extra credit!</w:t>
            </w:r>
          </w:p>
          <w:p w:rsidR="004173C2" w:rsidRDefault="004173C2">
            <w:pPr>
              <w:ind w:left="540" w:hanging="270"/>
              <w:rPr>
                <w:rFonts w:ascii="Arial" w:hAnsi="Arial"/>
                <w:b/>
                <w:color w:val="800000"/>
                <w:sz w:val="22"/>
              </w:rPr>
            </w:pPr>
          </w:p>
          <w:p w:rsidR="001B3963" w:rsidRPr="0008400D" w:rsidRDefault="001B3963">
            <w:pPr>
              <w:ind w:left="540" w:hanging="270"/>
              <w:rPr>
                <w:rFonts w:ascii="Arial" w:hAnsi="Arial"/>
                <w:sz w:val="22"/>
              </w:rPr>
            </w:pPr>
            <w:r w:rsidRPr="0008400D">
              <w:rPr>
                <w:rFonts w:ascii="Arial" w:hAnsi="Arial"/>
                <w:b/>
                <w:color w:val="800000"/>
                <w:sz w:val="22"/>
              </w:rPr>
              <w:t>Excessive absence</w:t>
            </w:r>
            <w:r w:rsidRPr="0008400D">
              <w:rPr>
                <w:rFonts w:ascii="Arial" w:hAnsi="Arial"/>
                <w:color w:val="C0C0C0"/>
                <w:sz w:val="22"/>
              </w:rPr>
              <w:t xml:space="preserve"> </w:t>
            </w:r>
            <w:r w:rsidRPr="0008400D">
              <w:rPr>
                <w:rFonts w:ascii="Arial" w:hAnsi="Arial"/>
                <w:sz w:val="22"/>
              </w:rPr>
              <w:t xml:space="preserve">may result in a failing grade for the course. Absences will be excused only for dire illness and family emergency, both of which must be substantiated by documentation (a Dr's note, a funeral notice, etc.). </w:t>
            </w:r>
            <w:r w:rsidRPr="0008400D">
              <w:rPr>
                <w:rFonts w:ascii="Arial" w:hAnsi="Arial"/>
                <w:sz w:val="22"/>
                <w:u w:val="single"/>
              </w:rPr>
              <w:t xml:space="preserve">If you accumulate more than </w:t>
            </w:r>
            <w:r w:rsidR="004173C2">
              <w:rPr>
                <w:rFonts w:ascii="Arial" w:hAnsi="Arial"/>
                <w:sz w:val="22"/>
                <w:u w:val="single"/>
              </w:rPr>
              <w:t>one unexcused absence</w:t>
            </w:r>
            <w:r w:rsidRPr="0008400D">
              <w:rPr>
                <w:rFonts w:ascii="Arial" w:hAnsi="Arial"/>
                <w:sz w:val="22"/>
                <w:u w:val="single"/>
              </w:rPr>
              <w:t>, you forfeit the right to earn extra-credit points</w:t>
            </w:r>
            <w:r w:rsidRPr="0008400D">
              <w:rPr>
                <w:rFonts w:ascii="Arial" w:hAnsi="Arial"/>
                <w:sz w:val="22"/>
              </w:rPr>
              <w:t>.</w:t>
            </w:r>
          </w:p>
          <w:p w:rsidR="001B3963" w:rsidRPr="0008400D" w:rsidRDefault="001B3963" w:rsidP="004173C2">
            <w:pPr>
              <w:ind w:left="270"/>
              <w:rPr>
                <w:rFonts w:ascii="Arial" w:hAnsi="Arial"/>
                <w:sz w:val="22"/>
              </w:rPr>
            </w:pPr>
            <w:r w:rsidRPr="0008400D">
              <w:rPr>
                <w:rFonts w:ascii="Arial" w:hAnsi="Arial"/>
                <w:b/>
                <w:color w:val="800000"/>
                <w:sz w:val="22"/>
              </w:rPr>
              <w:t>Active participation</w:t>
            </w:r>
            <w:r w:rsidRPr="0008400D">
              <w:rPr>
                <w:rFonts w:ascii="Arial" w:hAnsi="Arial"/>
                <w:sz w:val="22"/>
              </w:rPr>
              <w:t xml:space="preserve"> means: </w:t>
            </w:r>
          </w:p>
          <w:p w:rsidR="001B3963" w:rsidRPr="0008400D" w:rsidRDefault="001B3963">
            <w:pPr>
              <w:numPr>
                <w:ilvl w:val="0"/>
                <w:numId w:val="5"/>
              </w:numPr>
              <w:ind w:hanging="270"/>
              <w:rPr>
                <w:rFonts w:ascii="Arial" w:hAnsi="Arial"/>
                <w:sz w:val="22"/>
              </w:rPr>
            </w:pPr>
            <w:r w:rsidRPr="0008400D">
              <w:rPr>
                <w:rFonts w:ascii="Arial" w:hAnsi="Arial"/>
                <w:sz w:val="22"/>
              </w:rPr>
              <w:t xml:space="preserve">You will have read the materials and completed any writing assignments, including on-line assignments, </w:t>
            </w:r>
            <w:r w:rsidRPr="0008400D">
              <w:rPr>
                <w:rFonts w:ascii="Arial" w:hAnsi="Arial"/>
                <w:i/>
                <w:sz w:val="22"/>
              </w:rPr>
              <w:t>before</w:t>
            </w:r>
            <w:r w:rsidRPr="0008400D">
              <w:rPr>
                <w:rFonts w:ascii="Arial" w:hAnsi="Arial"/>
                <w:sz w:val="22"/>
              </w:rPr>
              <w:t xml:space="preserve"> you arrive in class. </w:t>
            </w:r>
          </w:p>
          <w:p w:rsidR="001B3963" w:rsidRPr="0008400D" w:rsidRDefault="001B3963">
            <w:pPr>
              <w:numPr>
                <w:ilvl w:val="0"/>
                <w:numId w:val="5"/>
              </w:numPr>
              <w:ind w:hanging="270"/>
              <w:rPr>
                <w:rFonts w:ascii="Arial" w:hAnsi="Arial"/>
                <w:sz w:val="22"/>
              </w:rPr>
            </w:pPr>
            <w:r w:rsidRPr="0008400D">
              <w:rPr>
                <w:rFonts w:ascii="Arial" w:hAnsi="Arial"/>
                <w:sz w:val="22"/>
              </w:rPr>
              <w:t xml:space="preserve">You will bring the day’s reading materials with you to class so that you may refer to them. </w:t>
            </w:r>
          </w:p>
          <w:p w:rsidR="001B3963" w:rsidRPr="0008400D" w:rsidRDefault="001B3963">
            <w:pPr>
              <w:numPr>
                <w:ilvl w:val="0"/>
                <w:numId w:val="5"/>
              </w:numPr>
              <w:ind w:hanging="270"/>
              <w:rPr>
                <w:rFonts w:ascii="Arial" w:hAnsi="Arial"/>
                <w:sz w:val="22"/>
              </w:rPr>
            </w:pPr>
            <w:r w:rsidRPr="0008400D">
              <w:rPr>
                <w:rFonts w:ascii="Arial" w:hAnsi="Arial"/>
                <w:sz w:val="22"/>
              </w:rPr>
              <w:t xml:space="preserve">You will engage with and respond to your peers during both large and small group discussions and during on-line assignments. </w:t>
            </w:r>
          </w:p>
          <w:p w:rsidR="001B3963" w:rsidRPr="0008400D" w:rsidRDefault="001B3963">
            <w:pPr>
              <w:numPr>
                <w:ilvl w:val="0"/>
                <w:numId w:val="5"/>
              </w:numPr>
              <w:ind w:hanging="270"/>
              <w:rPr>
                <w:rFonts w:ascii="Arial" w:hAnsi="Arial"/>
                <w:sz w:val="22"/>
              </w:rPr>
            </w:pPr>
            <w:r w:rsidRPr="0008400D">
              <w:rPr>
                <w:rFonts w:ascii="Arial" w:hAnsi="Arial"/>
                <w:sz w:val="22"/>
              </w:rPr>
              <w:t xml:space="preserve">You will listen attentively to every speaker and respond respectfully to the ideas of others both in class and in the virtual venue (about which, see below). </w:t>
            </w:r>
          </w:p>
          <w:p w:rsidR="001B3963" w:rsidRPr="0008400D" w:rsidRDefault="001B3963">
            <w:pPr>
              <w:numPr>
                <w:ilvl w:val="0"/>
                <w:numId w:val="5"/>
              </w:numPr>
              <w:ind w:hanging="270"/>
              <w:rPr>
                <w:rFonts w:ascii="Arial" w:hAnsi="Arial"/>
                <w:sz w:val="22"/>
              </w:rPr>
            </w:pPr>
            <w:r w:rsidRPr="0008400D">
              <w:rPr>
                <w:rFonts w:ascii="Arial" w:hAnsi="Arial"/>
                <w:sz w:val="22"/>
              </w:rPr>
              <w:t xml:space="preserve">You will exhibit a deliberate effort to apply, extend, and challenge concepts that we generate in class.  </w:t>
            </w:r>
          </w:p>
          <w:p w:rsidR="001B3963" w:rsidRPr="0008400D" w:rsidRDefault="001B3963">
            <w:pPr>
              <w:numPr>
                <w:ilvl w:val="0"/>
                <w:numId w:val="5"/>
              </w:numPr>
              <w:ind w:hanging="270"/>
              <w:rPr>
                <w:rFonts w:ascii="Arial" w:hAnsi="Arial"/>
                <w:sz w:val="22"/>
              </w:rPr>
            </w:pPr>
            <w:r w:rsidRPr="0008400D">
              <w:rPr>
                <w:rFonts w:ascii="Arial" w:hAnsi="Arial"/>
                <w:sz w:val="22"/>
              </w:rPr>
              <w:t>You will demonstrate your curiosity and willingness to ask questions, advance comparisons, and make observations.</w:t>
            </w:r>
          </w:p>
          <w:p w:rsidR="00210C0E" w:rsidRPr="007242C5" w:rsidRDefault="00210C0E" w:rsidP="004173C2">
            <w:pPr>
              <w:ind w:left="360" w:hanging="270"/>
              <w:rPr>
                <w:rFonts w:ascii="Arial" w:hAnsi="Arial"/>
                <w:sz w:val="22"/>
              </w:rPr>
            </w:pPr>
            <w:r>
              <w:rPr>
                <w:rFonts w:ascii="Arial" w:hAnsi="Arial"/>
                <w:b/>
                <w:color w:val="800000"/>
                <w:sz w:val="22"/>
              </w:rPr>
              <w:t>Short Analytical Essays</w:t>
            </w:r>
            <w:r w:rsidR="001B3963" w:rsidRPr="0008400D">
              <w:rPr>
                <w:rFonts w:ascii="Arial" w:hAnsi="Arial"/>
                <w:b/>
                <w:color w:val="800000"/>
                <w:sz w:val="22"/>
              </w:rPr>
              <w:t>:</w:t>
            </w:r>
            <w:r w:rsidR="001B3963" w:rsidRPr="0008400D">
              <w:rPr>
                <w:rFonts w:ascii="Arial" w:hAnsi="Arial"/>
                <w:sz w:val="22"/>
              </w:rPr>
              <w:t xml:space="preserve"> </w:t>
            </w:r>
            <w:r>
              <w:rPr>
                <w:rFonts w:ascii="Arial" w:hAnsi="Arial"/>
                <w:sz w:val="22"/>
              </w:rPr>
              <w:t xml:space="preserve">You will complete </w:t>
            </w:r>
            <w:r>
              <w:rPr>
                <w:rFonts w:ascii="Arial" w:hAnsi="Arial"/>
                <w:sz w:val="22"/>
                <w:u w:val="single"/>
              </w:rPr>
              <w:t>three</w:t>
            </w:r>
            <w:r>
              <w:rPr>
                <w:rFonts w:ascii="Arial" w:hAnsi="Arial"/>
                <w:sz w:val="22"/>
              </w:rPr>
              <w:t xml:space="preserve"> 2-3 page analytical writing assignments related to primary sources assigned for this class. You will have </w:t>
            </w:r>
            <w:r w:rsidRPr="00137E90">
              <w:rPr>
                <w:rFonts w:ascii="Arial" w:hAnsi="Arial"/>
                <w:sz w:val="22"/>
                <w:u w:val="single"/>
              </w:rPr>
              <w:t>four chances to complete this assignment</w:t>
            </w:r>
            <w:r>
              <w:rPr>
                <w:rFonts w:ascii="Arial" w:hAnsi="Arial"/>
                <w:sz w:val="22"/>
              </w:rPr>
              <w:t xml:space="preserve">, which means you can skip one of the essays. Each essay will call for you to critically examine a primary source text in relation to the historical and theoretical readings assigned in the course. For example, the first assignment will ask you to attend a performance of </w:t>
            </w:r>
            <w:r>
              <w:rPr>
                <w:rFonts w:ascii="Arial" w:hAnsi="Arial"/>
                <w:i/>
                <w:sz w:val="22"/>
              </w:rPr>
              <w:t xml:space="preserve">The Drunkard </w:t>
            </w:r>
            <w:r>
              <w:rPr>
                <w:rFonts w:ascii="Arial" w:hAnsi="Arial"/>
                <w:sz w:val="22"/>
              </w:rPr>
              <w:t xml:space="preserve">at the Tulsa Spotlight Theatre and discuss how the play, its presentation, and reception by the audience illustrates certain aspects of the early American theatre-going experience. </w:t>
            </w:r>
            <w:r w:rsidR="007242C5">
              <w:rPr>
                <w:rFonts w:ascii="Arial" w:hAnsi="Arial"/>
                <w:sz w:val="22"/>
              </w:rPr>
              <w:t xml:space="preserve">Others will focus on the film </w:t>
            </w:r>
            <w:r w:rsidR="007242C5">
              <w:rPr>
                <w:rFonts w:ascii="Arial" w:hAnsi="Arial"/>
                <w:i/>
                <w:sz w:val="22"/>
              </w:rPr>
              <w:t>Birth of a Nation</w:t>
            </w:r>
            <w:r w:rsidR="007242C5">
              <w:rPr>
                <w:rFonts w:ascii="Arial" w:hAnsi="Arial"/>
                <w:sz w:val="22"/>
              </w:rPr>
              <w:t xml:space="preserve">, an Elvis film, and </w:t>
            </w:r>
            <w:r w:rsidR="00137E90">
              <w:rPr>
                <w:rFonts w:ascii="Arial" w:hAnsi="Arial"/>
                <w:sz w:val="22"/>
              </w:rPr>
              <w:t>superhero comics</w:t>
            </w:r>
            <w:r w:rsidR="007242C5">
              <w:rPr>
                <w:rFonts w:ascii="Arial" w:hAnsi="Arial"/>
                <w:sz w:val="22"/>
              </w:rPr>
              <w:t xml:space="preserve">. </w:t>
            </w:r>
            <w:r w:rsidR="007242C5" w:rsidRPr="0008400D">
              <w:rPr>
                <w:rFonts w:ascii="Arial" w:hAnsi="Arial"/>
                <w:sz w:val="22"/>
              </w:rPr>
              <w:t xml:space="preserve">See the ASSIGNMENTS folder on </w:t>
            </w:r>
            <w:r w:rsidR="007242C5">
              <w:rPr>
                <w:rFonts w:ascii="Arial" w:hAnsi="Arial"/>
                <w:sz w:val="22"/>
              </w:rPr>
              <w:t>the D2L</w:t>
            </w:r>
            <w:r w:rsidR="007242C5" w:rsidRPr="0008400D">
              <w:rPr>
                <w:rFonts w:ascii="Arial" w:hAnsi="Arial"/>
                <w:sz w:val="22"/>
              </w:rPr>
              <w:t xml:space="preserve"> for full details.</w:t>
            </w:r>
            <w:r w:rsidR="004173C2">
              <w:rPr>
                <w:rFonts w:ascii="Arial" w:hAnsi="Arial"/>
                <w:sz w:val="22"/>
              </w:rPr>
              <w:t xml:space="preserve"> </w:t>
            </w:r>
          </w:p>
          <w:p w:rsidR="001B3963" w:rsidRPr="0008400D" w:rsidRDefault="00210C0E" w:rsidP="0008400D">
            <w:pPr>
              <w:ind w:left="360" w:hanging="270"/>
              <w:rPr>
                <w:rFonts w:ascii="Arial" w:hAnsi="Arial"/>
                <w:sz w:val="22"/>
              </w:rPr>
            </w:pPr>
            <w:r>
              <w:rPr>
                <w:rFonts w:ascii="Arial" w:hAnsi="Arial"/>
                <w:b/>
                <w:color w:val="800000"/>
                <w:sz w:val="22"/>
              </w:rPr>
              <w:t>Longer Analytical Essay:</w:t>
            </w:r>
            <w:r>
              <w:rPr>
                <w:rFonts w:ascii="Arial" w:hAnsi="Arial"/>
                <w:sz w:val="22"/>
              </w:rPr>
              <w:t xml:space="preserve"> </w:t>
            </w:r>
            <w:r w:rsidR="007242C5">
              <w:rPr>
                <w:rFonts w:ascii="Arial" w:hAnsi="Arial"/>
                <w:sz w:val="22"/>
              </w:rPr>
              <w:t>You will r</w:t>
            </w:r>
            <w:r w:rsidRPr="0008400D">
              <w:rPr>
                <w:rFonts w:ascii="Arial" w:hAnsi="Arial"/>
                <w:sz w:val="22"/>
              </w:rPr>
              <w:t xml:space="preserve">esearch and present an in-depth analysis of a form of </w:t>
            </w:r>
            <w:r w:rsidR="007242C5">
              <w:rPr>
                <w:rFonts w:ascii="Arial" w:hAnsi="Arial"/>
                <w:sz w:val="22"/>
              </w:rPr>
              <w:t xml:space="preserve">contemporary </w:t>
            </w:r>
            <w:r w:rsidRPr="0008400D">
              <w:rPr>
                <w:rFonts w:ascii="Arial" w:hAnsi="Arial"/>
                <w:sz w:val="22"/>
              </w:rPr>
              <w:t xml:space="preserve">popular culture of your choosing. You may focus on </w:t>
            </w:r>
            <w:r w:rsidR="00DE3AEC">
              <w:rPr>
                <w:rFonts w:ascii="Arial" w:hAnsi="Arial"/>
                <w:sz w:val="22"/>
              </w:rPr>
              <w:t>any text, phenomenon, or practice</w:t>
            </w:r>
            <w:r w:rsidR="00137E90">
              <w:rPr>
                <w:rFonts w:ascii="Arial" w:hAnsi="Arial"/>
                <w:sz w:val="22"/>
              </w:rPr>
              <w:t xml:space="preserve"> as long as it fulfills two requirements: (1) it is contemporary (from the 2000s forward) and (2) it is analyzed in relation to US cultural circulation and reception (this is a course in American Studies, after all). So, for example, you could look at recent Japanese horror films, but only in relation to how they circulate in or are received/remade in the US context.</w:t>
            </w:r>
            <w:r w:rsidR="007242C5">
              <w:rPr>
                <w:rFonts w:ascii="Arial" w:hAnsi="Arial"/>
                <w:sz w:val="22"/>
              </w:rPr>
              <w:t xml:space="preserve"> Y</w:t>
            </w:r>
            <w:r w:rsidRPr="0008400D">
              <w:rPr>
                <w:rFonts w:ascii="Arial" w:hAnsi="Arial"/>
                <w:sz w:val="22"/>
              </w:rPr>
              <w:t>ou</w:t>
            </w:r>
            <w:r w:rsidR="00DE3AEC">
              <w:rPr>
                <w:rFonts w:ascii="Arial" w:hAnsi="Arial"/>
                <w:sz w:val="22"/>
              </w:rPr>
              <w:t xml:space="preserve"> will be given a series of broad questions/topics to help you focus your analysis</w:t>
            </w:r>
            <w:r w:rsidRPr="0008400D">
              <w:rPr>
                <w:rFonts w:ascii="Arial" w:hAnsi="Arial"/>
                <w:sz w:val="22"/>
              </w:rPr>
              <w:t xml:space="preserve">. </w:t>
            </w:r>
            <w:r w:rsidR="00DE3AEC">
              <w:rPr>
                <w:rFonts w:ascii="Arial" w:hAnsi="Arial"/>
                <w:sz w:val="22"/>
              </w:rPr>
              <w:t>Essays should be 5</w:t>
            </w:r>
            <w:r w:rsidR="007242C5">
              <w:rPr>
                <w:rFonts w:ascii="Arial" w:hAnsi="Arial"/>
                <w:sz w:val="22"/>
              </w:rPr>
              <w:t xml:space="preserve">-6 pages in length. </w:t>
            </w:r>
            <w:r w:rsidRPr="0008400D">
              <w:rPr>
                <w:rFonts w:ascii="Arial" w:hAnsi="Arial"/>
                <w:sz w:val="22"/>
              </w:rPr>
              <w:t xml:space="preserve">See the ASSIGNMENTS folder on </w:t>
            </w:r>
            <w:r w:rsidR="007242C5">
              <w:rPr>
                <w:rFonts w:ascii="Arial" w:hAnsi="Arial"/>
                <w:sz w:val="22"/>
              </w:rPr>
              <w:t>the D2L</w:t>
            </w:r>
            <w:r w:rsidRPr="0008400D">
              <w:rPr>
                <w:rFonts w:ascii="Arial" w:hAnsi="Arial"/>
                <w:sz w:val="22"/>
              </w:rPr>
              <w:t xml:space="preserve"> for full details.</w:t>
            </w:r>
          </w:p>
          <w:p w:rsidR="001B3963" w:rsidRPr="0008400D" w:rsidRDefault="001B3963">
            <w:pPr>
              <w:ind w:left="360" w:hanging="270"/>
              <w:rPr>
                <w:rFonts w:ascii="Arial" w:hAnsi="Arial"/>
                <w:sz w:val="22"/>
              </w:rPr>
            </w:pPr>
            <w:r w:rsidRPr="0008400D">
              <w:rPr>
                <w:rFonts w:ascii="Arial" w:hAnsi="Arial"/>
                <w:b/>
                <w:color w:val="800000"/>
                <w:sz w:val="22"/>
              </w:rPr>
              <w:t>Exams:</w:t>
            </w:r>
            <w:r w:rsidRPr="0008400D">
              <w:rPr>
                <w:rFonts w:ascii="Arial" w:hAnsi="Arial"/>
                <w:sz w:val="22"/>
              </w:rPr>
              <w:t xml:space="preserve"> There will be one mid-term and one final exam in this class. The exams will consist of identifications, short-answer responses, and/or essay questions and will cover the course readings, lectures, media, and discussions in equal measure. Check the course schedule to determine the exam dates. There will be a study guide offered for each exam; it behooves you to use these. </w:t>
            </w:r>
            <w:r w:rsidRPr="0008400D">
              <w:rPr>
                <w:rFonts w:ascii="Arial" w:hAnsi="Arial"/>
                <w:i/>
                <w:sz w:val="22"/>
                <w:u w:val="single"/>
              </w:rPr>
              <w:t>Make-up exams will be given only in cases of documented emergency and only if I am notified of said emergency well before the scheduled date and time of the exam</w:t>
            </w:r>
            <w:r w:rsidRPr="0008400D">
              <w:rPr>
                <w:rFonts w:ascii="Arial" w:hAnsi="Arial"/>
                <w:i/>
                <w:sz w:val="22"/>
              </w:rPr>
              <w:t xml:space="preserve">. </w:t>
            </w:r>
            <w:r w:rsidRPr="0008400D">
              <w:rPr>
                <w:rFonts w:ascii="Arial" w:hAnsi="Arial"/>
                <w:sz w:val="22"/>
              </w:rPr>
              <w:t xml:space="preserve">If you contact me after you miss an exam, I will be unable to help you, and you will receive a grade of zero. The exams will be worth </w:t>
            </w:r>
            <w:r w:rsidR="0010038B">
              <w:rPr>
                <w:rFonts w:ascii="Arial" w:hAnsi="Arial"/>
                <w:sz w:val="22"/>
              </w:rPr>
              <w:t>250</w:t>
            </w:r>
            <w:r w:rsidRPr="0008400D">
              <w:rPr>
                <w:rFonts w:ascii="Arial" w:hAnsi="Arial"/>
                <w:sz w:val="22"/>
              </w:rPr>
              <w:t xml:space="preserve"> points eac</w:t>
            </w:r>
            <w:r w:rsidR="0010038B">
              <w:rPr>
                <w:rFonts w:ascii="Arial" w:hAnsi="Arial"/>
                <w:sz w:val="22"/>
              </w:rPr>
              <w:t>h, and together will comprise 5</w:t>
            </w:r>
            <w:r w:rsidRPr="0008400D">
              <w:rPr>
                <w:rFonts w:ascii="Arial" w:hAnsi="Arial"/>
                <w:sz w:val="22"/>
              </w:rPr>
              <w:t>0% of your course grade.</w:t>
            </w:r>
          </w:p>
          <w:p w:rsidR="004173C2" w:rsidRPr="004173C2" w:rsidRDefault="001B3963" w:rsidP="004173C2">
            <w:pPr>
              <w:ind w:left="360" w:hanging="270"/>
              <w:rPr>
                <w:rFonts w:ascii="Arial" w:hAnsi="Arial"/>
                <w:sz w:val="22"/>
              </w:rPr>
            </w:pPr>
            <w:r w:rsidRPr="0008400D">
              <w:rPr>
                <w:rFonts w:ascii="Arial" w:hAnsi="Arial"/>
                <w:b/>
                <w:color w:val="800000"/>
                <w:sz w:val="22"/>
              </w:rPr>
              <w:t>Academic Honesty:</w:t>
            </w:r>
            <w:r w:rsidRPr="0008400D">
              <w:rPr>
                <w:rFonts w:ascii="Arial" w:hAnsi="Arial"/>
                <w:sz w:val="22"/>
              </w:rPr>
              <w:t xml:space="preserve"> </w:t>
            </w:r>
            <w:r w:rsidR="004173C2" w:rsidRPr="004173C2">
              <w:rPr>
                <w:rStyle w:val="Strong"/>
                <w:rFonts w:ascii="Arial" w:hAnsi="Arial"/>
                <w:b w:val="0"/>
                <w:sz w:val="22"/>
              </w:rPr>
              <w:t>All work you turn in for this class must be your own work</w:t>
            </w:r>
            <w:r w:rsidR="004173C2" w:rsidRPr="004173C2">
              <w:rPr>
                <w:rFonts w:ascii="Arial" w:hAnsi="Arial"/>
                <w:b/>
                <w:sz w:val="22"/>
              </w:rPr>
              <w:t xml:space="preserve">. </w:t>
            </w:r>
            <w:r w:rsidR="004173C2" w:rsidRPr="004173C2">
              <w:rPr>
                <w:rFonts w:ascii="Arial" w:hAnsi="Arial"/>
                <w:sz w:val="22"/>
              </w:rPr>
              <w:t>Incidents of plagiarism—including</w:t>
            </w:r>
            <w:r w:rsidR="004173C2">
              <w:rPr>
                <w:rFonts w:ascii="Arial" w:hAnsi="Arial"/>
                <w:sz w:val="22"/>
              </w:rPr>
              <w:t xml:space="preserve"> the</w:t>
            </w:r>
            <w:r w:rsidR="004173C2" w:rsidRPr="004173C2">
              <w:rPr>
                <w:rFonts w:ascii="Arial" w:hAnsi="Arial"/>
                <w:sz w:val="22"/>
              </w:rPr>
              <w:t xml:space="preserve"> failure to cite your sources properly—will result in a </w:t>
            </w:r>
            <w:r w:rsidR="004173C2" w:rsidRPr="004173C2">
              <w:rPr>
                <w:rFonts w:ascii="Arial" w:hAnsi="Arial"/>
                <w:b/>
                <w:sz w:val="22"/>
                <w:u w:val="single"/>
              </w:rPr>
              <w:t>failing grade for the assignment</w:t>
            </w:r>
            <w:r w:rsidR="004173C2" w:rsidRPr="004173C2">
              <w:rPr>
                <w:rFonts w:ascii="Arial" w:hAnsi="Arial"/>
                <w:sz w:val="22"/>
              </w:rPr>
              <w:t>.</w:t>
            </w:r>
            <w:r w:rsidR="004173C2" w:rsidRPr="00AA6C41">
              <w:rPr>
                <w:rFonts w:ascii="Arial" w:hAnsi="Arial"/>
                <w:sz w:val="22"/>
              </w:rPr>
              <w:t xml:space="preserve"> Any more egregious violation (turning in someo</w:t>
            </w:r>
            <w:r w:rsidR="004173C2">
              <w:rPr>
                <w:rFonts w:ascii="Arial" w:hAnsi="Arial"/>
                <w:sz w:val="22"/>
              </w:rPr>
              <w:t xml:space="preserve">ne else's paper as your own, </w:t>
            </w:r>
            <w:r w:rsidR="004173C2" w:rsidRPr="00AA6C41">
              <w:rPr>
                <w:rFonts w:ascii="Arial" w:hAnsi="Arial"/>
                <w:sz w:val="22"/>
              </w:rPr>
              <w:t xml:space="preserve">copying content from the internet, </w:t>
            </w:r>
            <w:r w:rsidR="004173C2">
              <w:rPr>
                <w:rFonts w:ascii="Arial" w:hAnsi="Arial"/>
                <w:sz w:val="22"/>
              </w:rPr>
              <w:t xml:space="preserve">or cheating during an exam, </w:t>
            </w:r>
            <w:r w:rsidR="004173C2" w:rsidRPr="00AA6C41">
              <w:rPr>
                <w:rFonts w:ascii="Arial" w:hAnsi="Arial"/>
                <w:sz w:val="22"/>
              </w:rPr>
              <w:t xml:space="preserve">for example) will result in a </w:t>
            </w:r>
            <w:r w:rsidR="004173C2" w:rsidRPr="00AA6C41">
              <w:rPr>
                <w:rFonts w:ascii="Arial" w:hAnsi="Arial"/>
                <w:b/>
                <w:sz w:val="22"/>
                <w:u w:val="single"/>
              </w:rPr>
              <w:t>failing grade for the course</w:t>
            </w:r>
            <w:r w:rsidR="004173C2" w:rsidRPr="00AA6C41">
              <w:rPr>
                <w:rFonts w:ascii="Arial" w:hAnsi="Arial"/>
                <w:sz w:val="22"/>
              </w:rPr>
              <w:t xml:space="preserve">. </w:t>
            </w:r>
            <w:r w:rsidR="004173C2" w:rsidRPr="004173C2">
              <w:rPr>
                <w:rFonts w:ascii="Arial" w:hAnsi="Arial"/>
                <w:sz w:val="22"/>
              </w:rPr>
              <w:t xml:space="preserve">Consult </w:t>
            </w:r>
            <w:hyperlink r:id="rId6" w:history="1">
              <w:r w:rsidR="004173C2" w:rsidRPr="004173C2">
                <w:rPr>
                  <w:rStyle w:val="Hyperlink"/>
                  <w:rFonts w:ascii="Arial" w:hAnsi="Arial"/>
                  <w:sz w:val="22"/>
                </w:rPr>
                <w:t>OSU’s Office of Academic Affairs</w:t>
              </w:r>
            </w:hyperlink>
            <w:r w:rsidR="004173C2" w:rsidRPr="004173C2">
              <w:rPr>
                <w:rFonts w:ascii="Arial" w:hAnsi="Arial"/>
                <w:sz w:val="22"/>
              </w:rPr>
              <w:t xml:space="preserve"> for more information on the University's new, more stringent Academic Integrity policy.</w:t>
            </w:r>
          </w:p>
          <w:p w:rsidR="001B3963" w:rsidRPr="004173C2" w:rsidRDefault="001B3963" w:rsidP="004173C2">
            <w:pPr>
              <w:ind w:left="360" w:hanging="270"/>
              <w:rPr>
                <w:rFonts w:ascii="Arial" w:hAnsi="Arial"/>
                <w:color w:val="000000"/>
                <w:sz w:val="22"/>
              </w:rPr>
            </w:pPr>
            <w:r w:rsidRPr="0008400D">
              <w:rPr>
                <w:rFonts w:ascii="Arial" w:hAnsi="Arial"/>
                <w:b/>
                <w:color w:val="800000"/>
                <w:sz w:val="22"/>
              </w:rPr>
              <w:t>Special Needs and Disabilities:</w:t>
            </w:r>
            <w:r w:rsidRPr="0008400D">
              <w:rPr>
                <w:rFonts w:ascii="Arial" w:hAnsi="Arial"/>
                <w:color w:val="800000"/>
                <w:sz w:val="22"/>
              </w:rPr>
              <w:t xml:space="preserve"> </w:t>
            </w:r>
            <w:r w:rsidRPr="0008400D">
              <w:rPr>
                <w:rFonts w:ascii="Arial" w:hAnsi="Arial"/>
                <w:sz w:val="22"/>
              </w:rPr>
              <w:t xml:space="preserve">Please feel free to contact me with any special needs that you may have related to a physical or mental disability; I’ll be happy to work with you to accommodate your needs. NOTE: If you have a disability, physical or otherwise, you must register with the </w:t>
            </w:r>
            <w:r w:rsidRPr="004173C2">
              <w:rPr>
                <w:rFonts w:ascii="Arial" w:hAnsi="Arial"/>
                <w:sz w:val="22"/>
              </w:rPr>
              <w:t xml:space="preserve">appropriate liaison in the </w:t>
            </w:r>
            <w:r w:rsidRPr="004173C2">
              <w:rPr>
                <w:rFonts w:ascii="Arial" w:hAnsi="Arial"/>
                <w:color w:val="000000"/>
                <w:sz w:val="22"/>
              </w:rPr>
              <w:t>Student Disability Services Office</w:t>
            </w:r>
            <w:r w:rsidRPr="004173C2">
              <w:rPr>
                <w:rFonts w:ascii="Arial" w:hAnsi="Arial"/>
                <w:sz w:val="22"/>
              </w:rPr>
              <w:t xml:space="preserve"> (</w:t>
            </w:r>
            <w:r w:rsidR="004173C2" w:rsidRPr="004173C2">
              <w:rPr>
                <w:rFonts w:ascii="Arial" w:hAnsi="Arial"/>
                <w:color w:val="000000"/>
                <w:sz w:val="22"/>
              </w:rPr>
              <w:t>103 North Hall</w:t>
            </w:r>
            <w:r w:rsidR="004173C2">
              <w:rPr>
                <w:rFonts w:ascii="Arial" w:hAnsi="Arial"/>
                <w:color w:val="000000"/>
                <w:sz w:val="22"/>
              </w:rPr>
              <w:t>;</w:t>
            </w:r>
            <w:r w:rsidR="004173C2" w:rsidRPr="004173C2">
              <w:rPr>
                <w:rFonts w:ascii="Arial" w:hAnsi="Arial"/>
                <w:b/>
                <w:sz w:val="22"/>
              </w:rPr>
              <w:t xml:space="preserve"> </w:t>
            </w:r>
            <w:r w:rsidR="004173C2" w:rsidRPr="004173C2">
              <w:rPr>
                <w:rFonts w:ascii="Arial" w:hAnsi="Arial"/>
                <w:sz w:val="22"/>
              </w:rPr>
              <w:t>918-594-8354)</w:t>
            </w:r>
          </w:p>
        </w:tc>
      </w:tr>
    </w:tbl>
    <w:p w:rsidR="001B3963" w:rsidRPr="0008400D" w:rsidRDefault="001B3963" w:rsidP="001B3963">
      <w:pPr>
        <w:ind w:left="720"/>
        <w:rPr>
          <w:rFonts w:ascii="Arial" w:hAnsi="Arial"/>
          <w:sz w:val="22"/>
        </w:rPr>
      </w:pPr>
    </w:p>
    <w:p w:rsidR="001B3963" w:rsidRPr="0008400D" w:rsidRDefault="001B3963" w:rsidP="001B3963">
      <w:pPr>
        <w:rPr>
          <w:rFonts w:ascii="Arial" w:hAnsi="Arial"/>
          <w:b/>
          <w:sz w:val="22"/>
        </w:rPr>
      </w:pPr>
      <w:r w:rsidRPr="0008400D">
        <w:rPr>
          <w:rFonts w:ascii="Arial" w:hAnsi="Arial"/>
          <w:b/>
          <w:sz w:val="22"/>
        </w:rPr>
        <w:t>Grading:</w:t>
      </w:r>
    </w:p>
    <w:tbl>
      <w:tblPr>
        <w:tblW w:w="0" w:type="auto"/>
        <w:tblCellSpacing w:w="43" w:type="dxa"/>
        <w:tblInd w:w="-86" w:type="dxa"/>
        <w:tblLayout w:type="fixed"/>
        <w:tblCellMar>
          <w:left w:w="115" w:type="dxa"/>
          <w:right w:w="115" w:type="dxa"/>
        </w:tblCellMar>
        <w:tblLook w:val="0000"/>
      </w:tblPr>
      <w:tblGrid>
        <w:gridCol w:w="2376"/>
        <w:gridCol w:w="1773"/>
        <w:gridCol w:w="2054"/>
        <w:gridCol w:w="2097"/>
      </w:tblGrid>
      <w:tr w:rsidR="001B3963" w:rsidRPr="0008400D">
        <w:trPr>
          <w:tblCellSpacing w:w="43" w:type="dxa"/>
        </w:trPr>
        <w:tc>
          <w:tcPr>
            <w:tcW w:w="2247" w:type="dxa"/>
          </w:tcPr>
          <w:p w:rsidR="001B3963" w:rsidRPr="0008400D" w:rsidRDefault="007242C5">
            <w:pPr>
              <w:rPr>
                <w:rFonts w:ascii="Arial" w:hAnsi="Arial"/>
                <w:sz w:val="22"/>
              </w:rPr>
            </w:pPr>
            <w:r>
              <w:rPr>
                <w:rFonts w:ascii="Arial" w:hAnsi="Arial"/>
                <w:sz w:val="22"/>
              </w:rPr>
              <w:t>Short Essay 1</w:t>
            </w:r>
          </w:p>
        </w:tc>
        <w:tc>
          <w:tcPr>
            <w:tcW w:w="1687" w:type="dxa"/>
          </w:tcPr>
          <w:p w:rsidR="001B3963" w:rsidRPr="0008400D" w:rsidRDefault="001B3963">
            <w:pPr>
              <w:rPr>
                <w:rFonts w:ascii="Arial" w:hAnsi="Arial"/>
                <w:sz w:val="22"/>
              </w:rPr>
            </w:pPr>
            <w:r w:rsidRPr="0008400D">
              <w:rPr>
                <w:rFonts w:ascii="Arial" w:hAnsi="Arial"/>
                <w:sz w:val="22"/>
              </w:rPr>
              <w:t>10%</w:t>
            </w:r>
            <w:r w:rsidR="007242C5">
              <w:rPr>
                <w:rFonts w:ascii="Arial" w:hAnsi="Arial"/>
                <w:sz w:val="22"/>
              </w:rPr>
              <w:t xml:space="preserve"> </w:t>
            </w:r>
          </w:p>
        </w:tc>
        <w:tc>
          <w:tcPr>
            <w:tcW w:w="1968" w:type="dxa"/>
          </w:tcPr>
          <w:p w:rsidR="001B3963" w:rsidRPr="0008400D" w:rsidRDefault="001B3963">
            <w:pPr>
              <w:rPr>
                <w:rFonts w:ascii="Arial" w:hAnsi="Arial"/>
                <w:sz w:val="22"/>
              </w:rPr>
            </w:pPr>
            <w:r w:rsidRPr="0008400D">
              <w:rPr>
                <w:rFonts w:ascii="Arial" w:hAnsi="Arial"/>
                <w:sz w:val="22"/>
              </w:rPr>
              <w:t>(100 points)</w:t>
            </w:r>
          </w:p>
        </w:tc>
        <w:tc>
          <w:tcPr>
            <w:tcW w:w="1968" w:type="dxa"/>
          </w:tcPr>
          <w:p w:rsidR="001B3963" w:rsidRPr="0008400D" w:rsidRDefault="001B3963">
            <w:pPr>
              <w:rPr>
                <w:rFonts w:ascii="Arial" w:hAnsi="Arial"/>
                <w:sz w:val="22"/>
              </w:rPr>
            </w:pPr>
            <w:r w:rsidRPr="0008400D">
              <w:rPr>
                <w:rFonts w:ascii="Arial" w:hAnsi="Arial"/>
                <w:sz w:val="22"/>
              </w:rPr>
              <w:t>A=90-100%</w:t>
            </w:r>
          </w:p>
        </w:tc>
      </w:tr>
      <w:tr w:rsidR="001B3963" w:rsidRPr="0008400D">
        <w:trPr>
          <w:tblCellSpacing w:w="43" w:type="dxa"/>
        </w:trPr>
        <w:tc>
          <w:tcPr>
            <w:tcW w:w="2247" w:type="dxa"/>
          </w:tcPr>
          <w:p w:rsidR="001B3963" w:rsidRPr="0008400D" w:rsidRDefault="007242C5">
            <w:pPr>
              <w:rPr>
                <w:rFonts w:ascii="Arial" w:hAnsi="Arial"/>
                <w:sz w:val="22"/>
              </w:rPr>
            </w:pPr>
            <w:r>
              <w:rPr>
                <w:rFonts w:ascii="Arial" w:hAnsi="Arial"/>
                <w:sz w:val="22"/>
              </w:rPr>
              <w:t>Short Essay 2</w:t>
            </w:r>
          </w:p>
        </w:tc>
        <w:tc>
          <w:tcPr>
            <w:tcW w:w="1687" w:type="dxa"/>
          </w:tcPr>
          <w:p w:rsidR="001B3963" w:rsidRPr="0008400D" w:rsidRDefault="007242C5">
            <w:pPr>
              <w:rPr>
                <w:rFonts w:ascii="Arial" w:hAnsi="Arial"/>
                <w:sz w:val="22"/>
              </w:rPr>
            </w:pPr>
            <w:r>
              <w:rPr>
                <w:rFonts w:ascii="Arial" w:hAnsi="Arial"/>
                <w:sz w:val="22"/>
              </w:rPr>
              <w:t>1</w:t>
            </w:r>
            <w:r w:rsidR="001B3963" w:rsidRPr="0008400D">
              <w:rPr>
                <w:rFonts w:ascii="Arial" w:hAnsi="Arial"/>
                <w:sz w:val="22"/>
              </w:rPr>
              <w:t>0%</w:t>
            </w:r>
          </w:p>
        </w:tc>
        <w:tc>
          <w:tcPr>
            <w:tcW w:w="1968" w:type="dxa"/>
          </w:tcPr>
          <w:p w:rsidR="001B3963" w:rsidRPr="0008400D" w:rsidRDefault="007242C5">
            <w:pPr>
              <w:rPr>
                <w:rFonts w:ascii="Arial" w:hAnsi="Arial"/>
                <w:sz w:val="22"/>
              </w:rPr>
            </w:pPr>
            <w:r>
              <w:rPr>
                <w:rFonts w:ascii="Arial" w:hAnsi="Arial"/>
                <w:sz w:val="22"/>
              </w:rPr>
              <w:t>(1</w:t>
            </w:r>
            <w:r w:rsidR="001B3963" w:rsidRPr="0008400D">
              <w:rPr>
                <w:rFonts w:ascii="Arial" w:hAnsi="Arial"/>
                <w:sz w:val="22"/>
              </w:rPr>
              <w:t>00 points)</w:t>
            </w:r>
          </w:p>
        </w:tc>
        <w:tc>
          <w:tcPr>
            <w:tcW w:w="1968" w:type="dxa"/>
          </w:tcPr>
          <w:p w:rsidR="001B3963" w:rsidRPr="0008400D" w:rsidRDefault="001B3963">
            <w:pPr>
              <w:rPr>
                <w:rFonts w:ascii="Arial" w:hAnsi="Arial"/>
                <w:sz w:val="22"/>
              </w:rPr>
            </w:pPr>
            <w:r w:rsidRPr="0008400D">
              <w:rPr>
                <w:rFonts w:ascii="Arial" w:hAnsi="Arial"/>
                <w:sz w:val="22"/>
              </w:rPr>
              <w:t>B=80-89%</w:t>
            </w:r>
          </w:p>
        </w:tc>
      </w:tr>
      <w:tr w:rsidR="007242C5" w:rsidRPr="0008400D">
        <w:trPr>
          <w:tblCellSpacing w:w="43" w:type="dxa"/>
        </w:trPr>
        <w:tc>
          <w:tcPr>
            <w:tcW w:w="2247" w:type="dxa"/>
          </w:tcPr>
          <w:p w:rsidR="007242C5" w:rsidRPr="0008400D" w:rsidRDefault="007242C5">
            <w:pPr>
              <w:rPr>
                <w:rFonts w:ascii="Arial" w:hAnsi="Arial"/>
                <w:sz w:val="22"/>
              </w:rPr>
            </w:pPr>
            <w:r>
              <w:rPr>
                <w:rFonts w:ascii="Arial" w:hAnsi="Arial"/>
                <w:sz w:val="22"/>
              </w:rPr>
              <w:t>Short Essay 3</w:t>
            </w:r>
          </w:p>
        </w:tc>
        <w:tc>
          <w:tcPr>
            <w:tcW w:w="1687" w:type="dxa"/>
          </w:tcPr>
          <w:p w:rsidR="007242C5" w:rsidRPr="0008400D" w:rsidRDefault="007242C5">
            <w:pPr>
              <w:rPr>
                <w:rFonts w:ascii="Arial" w:hAnsi="Arial"/>
                <w:sz w:val="22"/>
              </w:rPr>
            </w:pPr>
            <w:r>
              <w:rPr>
                <w:rFonts w:ascii="Arial" w:hAnsi="Arial"/>
                <w:sz w:val="22"/>
              </w:rPr>
              <w:t>10%</w:t>
            </w:r>
          </w:p>
        </w:tc>
        <w:tc>
          <w:tcPr>
            <w:tcW w:w="1968" w:type="dxa"/>
          </w:tcPr>
          <w:p w:rsidR="007242C5" w:rsidRPr="0008400D" w:rsidRDefault="007242C5">
            <w:pPr>
              <w:rPr>
                <w:rFonts w:ascii="Arial" w:hAnsi="Arial"/>
                <w:sz w:val="22"/>
              </w:rPr>
            </w:pPr>
            <w:r>
              <w:rPr>
                <w:rFonts w:ascii="Arial" w:hAnsi="Arial"/>
                <w:sz w:val="22"/>
              </w:rPr>
              <w:t>(100 points)</w:t>
            </w:r>
          </w:p>
        </w:tc>
        <w:tc>
          <w:tcPr>
            <w:tcW w:w="1968" w:type="dxa"/>
          </w:tcPr>
          <w:p w:rsidR="007242C5" w:rsidRPr="0008400D" w:rsidRDefault="007242C5">
            <w:pPr>
              <w:rPr>
                <w:rFonts w:ascii="Arial" w:hAnsi="Arial"/>
                <w:sz w:val="22"/>
              </w:rPr>
            </w:pPr>
            <w:r w:rsidRPr="0008400D">
              <w:rPr>
                <w:rFonts w:ascii="Arial" w:hAnsi="Arial"/>
                <w:sz w:val="22"/>
              </w:rPr>
              <w:t>C=70-79%</w:t>
            </w:r>
          </w:p>
        </w:tc>
      </w:tr>
      <w:tr w:rsidR="007242C5" w:rsidRPr="0008400D">
        <w:trPr>
          <w:tblCellSpacing w:w="43" w:type="dxa"/>
        </w:trPr>
        <w:tc>
          <w:tcPr>
            <w:tcW w:w="2247" w:type="dxa"/>
          </w:tcPr>
          <w:p w:rsidR="007242C5" w:rsidRPr="0008400D" w:rsidRDefault="007242C5">
            <w:pPr>
              <w:rPr>
                <w:rFonts w:ascii="Arial" w:hAnsi="Arial"/>
                <w:sz w:val="22"/>
              </w:rPr>
            </w:pPr>
            <w:r>
              <w:rPr>
                <w:rFonts w:ascii="Arial" w:hAnsi="Arial"/>
                <w:sz w:val="22"/>
              </w:rPr>
              <w:t>Lon</w:t>
            </w:r>
            <w:r w:rsidR="004173C2">
              <w:rPr>
                <w:rFonts w:ascii="Arial" w:hAnsi="Arial"/>
                <w:sz w:val="22"/>
              </w:rPr>
              <w:t>g</w:t>
            </w:r>
            <w:r>
              <w:rPr>
                <w:rFonts w:ascii="Arial" w:hAnsi="Arial"/>
                <w:sz w:val="22"/>
              </w:rPr>
              <w:t>er Essay</w:t>
            </w:r>
          </w:p>
        </w:tc>
        <w:tc>
          <w:tcPr>
            <w:tcW w:w="1687" w:type="dxa"/>
          </w:tcPr>
          <w:p w:rsidR="007242C5" w:rsidRPr="0008400D" w:rsidRDefault="007242C5">
            <w:pPr>
              <w:rPr>
                <w:rFonts w:ascii="Arial" w:hAnsi="Arial"/>
                <w:sz w:val="22"/>
              </w:rPr>
            </w:pPr>
            <w:r>
              <w:rPr>
                <w:rFonts w:ascii="Arial" w:hAnsi="Arial"/>
                <w:sz w:val="22"/>
              </w:rPr>
              <w:t>20%</w:t>
            </w:r>
          </w:p>
        </w:tc>
        <w:tc>
          <w:tcPr>
            <w:tcW w:w="1968" w:type="dxa"/>
          </w:tcPr>
          <w:p w:rsidR="007242C5" w:rsidRPr="0008400D" w:rsidRDefault="007242C5">
            <w:pPr>
              <w:rPr>
                <w:rFonts w:ascii="Arial" w:hAnsi="Arial"/>
                <w:sz w:val="22"/>
              </w:rPr>
            </w:pPr>
            <w:r>
              <w:rPr>
                <w:rFonts w:ascii="Arial" w:hAnsi="Arial"/>
                <w:sz w:val="22"/>
              </w:rPr>
              <w:t>(200 points)</w:t>
            </w:r>
          </w:p>
        </w:tc>
        <w:tc>
          <w:tcPr>
            <w:tcW w:w="1968" w:type="dxa"/>
          </w:tcPr>
          <w:p w:rsidR="007242C5" w:rsidRPr="0008400D" w:rsidRDefault="007242C5">
            <w:pPr>
              <w:rPr>
                <w:rFonts w:ascii="Arial" w:hAnsi="Arial"/>
                <w:sz w:val="22"/>
              </w:rPr>
            </w:pPr>
            <w:r w:rsidRPr="0008400D">
              <w:rPr>
                <w:rFonts w:ascii="Arial" w:hAnsi="Arial"/>
                <w:sz w:val="22"/>
              </w:rPr>
              <w:t>D=60-69%</w:t>
            </w:r>
          </w:p>
        </w:tc>
      </w:tr>
      <w:tr w:rsidR="007242C5" w:rsidRPr="0008400D">
        <w:trPr>
          <w:tblCellSpacing w:w="43" w:type="dxa"/>
        </w:trPr>
        <w:tc>
          <w:tcPr>
            <w:tcW w:w="2247" w:type="dxa"/>
          </w:tcPr>
          <w:p w:rsidR="007242C5" w:rsidRPr="0008400D" w:rsidRDefault="007242C5">
            <w:pPr>
              <w:rPr>
                <w:rFonts w:ascii="Arial" w:hAnsi="Arial"/>
                <w:sz w:val="22"/>
              </w:rPr>
            </w:pPr>
            <w:r w:rsidRPr="0008400D">
              <w:rPr>
                <w:rFonts w:ascii="Arial" w:hAnsi="Arial"/>
                <w:sz w:val="22"/>
              </w:rPr>
              <w:t>Midterm Exam</w:t>
            </w:r>
          </w:p>
        </w:tc>
        <w:tc>
          <w:tcPr>
            <w:tcW w:w="1687" w:type="dxa"/>
          </w:tcPr>
          <w:p w:rsidR="007242C5" w:rsidRPr="0008400D" w:rsidRDefault="007242C5">
            <w:pPr>
              <w:rPr>
                <w:rFonts w:ascii="Arial" w:hAnsi="Arial"/>
                <w:sz w:val="22"/>
              </w:rPr>
            </w:pPr>
            <w:r>
              <w:rPr>
                <w:rFonts w:ascii="Arial" w:hAnsi="Arial"/>
                <w:sz w:val="22"/>
              </w:rPr>
              <w:t>25</w:t>
            </w:r>
            <w:r w:rsidRPr="0008400D">
              <w:rPr>
                <w:rFonts w:ascii="Arial" w:hAnsi="Arial"/>
                <w:sz w:val="22"/>
              </w:rPr>
              <w:t>%</w:t>
            </w:r>
          </w:p>
        </w:tc>
        <w:tc>
          <w:tcPr>
            <w:tcW w:w="1968" w:type="dxa"/>
          </w:tcPr>
          <w:p w:rsidR="007242C5" w:rsidRPr="0008400D" w:rsidRDefault="007242C5">
            <w:pPr>
              <w:rPr>
                <w:rFonts w:ascii="Arial" w:hAnsi="Arial"/>
                <w:sz w:val="22"/>
              </w:rPr>
            </w:pPr>
            <w:r>
              <w:rPr>
                <w:rFonts w:ascii="Arial" w:hAnsi="Arial"/>
                <w:sz w:val="22"/>
              </w:rPr>
              <w:t>(25</w:t>
            </w:r>
            <w:r w:rsidRPr="0008400D">
              <w:rPr>
                <w:rFonts w:ascii="Arial" w:hAnsi="Arial"/>
                <w:sz w:val="22"/>
              </w:rPr>
              <w:t>0 points)</w:t>
            </w:r>
          </w:p>
        </w:tc>
        <w:tc>
          <w:tcPr>
            <w:tcW w:w="1968" w:type="dxa"/>
          </w:tcPr>
          <w:p w:rsidR="007242C5" w:rsidRPr="0008400D" w:rsidRDefault="007242C5">
            <w:pPr>
              <w:rPr>
                <w:rFonts w:ascii="Arial" w:hAnsi="Arial"/>
                <w:sz w:val="22"/>
              </w:rPr>
            </w:pPr>
            <w:r w:rsidRPr="0008400D">
              <w:rPr>
                <w:rFonts w:ascii="Arial" w:hAnsi="Arial"/>
                <w:sz w:val="22"/>
              </w:rPr>
              <w:t>F=59% or less</w:t>
            </w:r>
          </w:p>
        </w:tc>
      </w:tr>
      <w:tr w:rsidR="007242C5" w:rsidRPr="0008400D">
        <w:trPr>
          <w:tblCellSpacing w:w="43" w:type="dxa"/>
        </w:trPr>
        <w:tc>
          <w:tcPr>
            <w:tcW w:w="2247" w:type="dxa"/>
          </w:tcPr>
          <w:p w:rsidR="007242C5" w:rsidRPr="0008400D" w:rsidRDefault="007242C5">
            <w:pPr>
              <w:rPr>
                <w:rFonts w:ascii="Arial" w:hAnsi="Arial"/>
                <w:sz w:val="22"/>
              </w:rPr>
            </w:pPr>
            <w:r w:rsidRPr="0008400D">
              <w:rPr>
                <w:rFonts w:ascii="Arial" w:hAnsi="Arial"/>
                <w:sz w:val="22"/>
              </w:rPr>
              <w:t xml:space="preserve">Final Exam </w:t>
            </w:r>
          </w:p>
        </w:tc>
        <w:tc>
          <w:tcPr>
            <w:tcW w:w="1687" w:type="dxa"/>
          </w:tcPr>
          <w:p w:rsidR="007242C5" w:rsidRPr="0008400D" w:rsidRDefault="007242C5">
            <w:pPr>
              <w:rPr>
                <w:rFonts w:ascii="Arial" w:hAnsi="Arial"/>
                <w:sz w:val="22"/>
              </w:rPr>
            </w:pPr>
            <w:r>
              <w:rPr>
                <w:rFonts w:ascii="Arial" w:hAnsi="Arial"/>
                <w:sz w:val="22"/>
              </w:rPr>
              <w:t>25</w:t>
            </w:r>
            <w:r w:rsidRPr="0008400D">
              <w:rPr>
                <w:rFonts w:ascii="Arial" w:hAnsi="Arial"/>
                <w:sz w:val="22"/>
              </w:rPr>
              <w:t>%</w:t>
            </w:r>
          </w:p>
        </w:tc>
        <w:tc>
          <w:tcPr>
            <w:tcW w:w="1968" w:type="dxa"/>
          </w:tcPr>
          <w:p w:rsidR="007242C5" w:rsidRPr="0008400D" w:rsidRDefault="007242C5">
            <w:pPr>
              <w:rPr>
                <w:rFonts w:ascii="Arial" w:hAnsi="Arial"/>
                <w:sz w:val="22"/>
              </w:rPr>
            </w:pPr>
            <w:r>
              <w:rPr>
                <w:rFonts w:ascii="Arial" w:hAnsi="Arial"/>
                <w:sz w:val="22"/>
              </w:rPr>
              <w:t>(25</w:t>
            </w:r>
            <w:r w:rsidRPr="0008400D">
              <w:rPr>
                <w:rFonts w:ascii="Arial" w:hAnsi="Arial"/>
                <w:sz w:val="22"/>
              </w:rPr>
              <w:t>0 points)</w:t>
            </w:r>
          </w:p>
        </w:tc>
        <w:tc>
          <w:tcPr>
            <w:tcW w:w="1968" w:type="dxa"/>
          </w:tcPr>
          <w:p w:rsidR="007242C5" w:rsidRPr="0008400D" w:rsidRDefault="007242C5">
            <w:pPr>
              <w:rPr>
                <w:rFonts w:ascii="Arial" w:hAnsi="Arial"/>
                <w:sz w:val="22"/>
              </w:rPr>
            </w:pPr>
          </w:p>
        </w:tc>
      </w:tr>
      <w:tr w:rsidR="007242C5" w:rsidRPr="0008400D">
        <w:trPr>
          <w:tblCellSpacing w:w="43" w:type="dxa"/>
        </w:trPr>
        <w:tc>
          <w:tcPr>
            <w:tcW w:w="2247" w:type="dxa"/>
          </w:tcPr>
          <w:p w:rsidR="007242C5" w:rsidRPr="0008400D" w:rsidRDefault="007242C5">
            <w:pPr>
              <w:rPr>
                <w:rFonts w:ascii="Arial" w:hAnsi="Arial"/>
                <w:sz w:val="22"/>
              </w:rPr>
            </w:pPr>
            <w:r w:rsidRPr="0008400D">
              <w:rPr>
                <w:rFonts w:ascii="Arial" w:hAnsi="Arial"/>
                <w:sz w:val="22"/>
              </w:rPr>
              <w:t>Total</w:t>
            </w:r>
          </w:p>
        </w:tc>
        <w:tc>
          <w:tcPr>
            <w:tcW w:w="1687" w:type="dxa"/>
          </w:tcPr>
          <w:p w:rsidR="007242C5" w:rsidRPr="0008400D" w:rsidRDefault="007242C5">
            <w:pPr>
              <w:rPr>
                <w:rFonts w:ascii="Arial" w:hAnsi="Arial"/>
                <w:sz w:val="22"/>
              </w:rPr>
            </w:pPr>
            <w:r w:rsidRPr="0008400D">
              <w:rPr>
                <w:rFonts w:ascii="Arial" w:hAnsi="Arial"/>
                <w:sz w:val="22"/>
              </w:rPr>
              <w:t>100%</w:t>
            </w:r>
          </w:p>
        </w:tc>
        <w:tc>
          <w:tcPr>
            <w:tcW w:w="1968" w:type="dxa"/>
          </w:tcPr>
          <w:p w:rsidR="007242C5" w:rsidRPr="0008400D" w:rsidRDefault="007242C5">
            <w:pPr>
              <w:rPr>
                <w:rFonts w:ascii="Arial" w:hAnsi="Arial"/>
                <w:sz w:val="22"/>
              </w:rPr>
            </w:pPr>
            <w:r w:rsidRPr="0008400D">
              <w:rPr>
                <w:rFonts w:ascii="Arial" w:hAnsi="Arial"/>
                <w:sz w:val="22"/>
              </w:rPr>
              <w:t>(1000 points)</w:t>
            </w:r>
          </w:p>
        </w:tc>
        <w:tc>
          <w:tcPr>
            <w:tcW w:w="1968" w:type="dxa"/>
          </w:tcPr>
          <w:p w:rsidR="007242C5" w:rsidRPr="0008400D" w:rsidRDefault="007242C5">
            <w:pPr>
              <w:rPr>
                <w:rFonts w:ascii="Arial" w:hAnsi="Arial"/>
                <w:sz w:val="22"/>
              </w:rPr>
            </w:pPr>
          </w:p>
        </w:tc>
      </w:tr>
    </w:tbl>
    <w:p w:rsidR="001B3963" w:rsidRPr="0008400D" w:rsidRDefault="001B3963" w:rsidP="001B3963">
      <w:pPr>
        <w:rPr>
          <w:rFonts w:ascii="Arial" w:hAnsi="Arial"/>
          <w:sz w:val="22"/>
        </w:rPr>
      </w:pPr>
    </w:p>
    <w:p w:rsidR="001B3963" w:rsidRPr="0008400D" w:rsidRDefault="001B3963" w:rsidP="001B3963">
      <w:pPr>
        <w:rPr>
          <w:rFonts w:ascii="Arial" w:hAnsi="Arial"/>
          <w:b/>
          <w:sz w:val="22"/>
        </w:rPr>
      </w:pPr>
      <w:r w:rsidRPr="0008400D">
        <w:rPr>
          <w:rFonts w:ascii="Arial" w:hAnsi="Arial"/>
          <w:b/>
          <w:sz w:val="22"/>
        </w:rPr>
        <w:t xml:space="preserve">Schedule: </w:t>
      </w:r>
    </w:p>
    <w:p w:rsidR="001B3963" w:rsidRPr="0008400D" w:rsidRDefault="001B3963" w:rsidP="001B3963">
      <w:pPr>
        <w:rPr>
          <w:rFonts w:ascii="Arial" w:hAnsi="Arial"/>
          <w:sz w:val="22"/>
        </w:rPr>
      </w:pPr>
    </w:p>
    <w:p w:rsidR="001B3963" w:rsidRPr="0008400D" w:rsidRDefault="001B3963" w:rsidP="001B3963">
      <w:pPr>
        <w:rPr>
          <w:rFonts w:ascii="Arial" w:hAnsi="Arial"/>
          <w:sz w:val="22"/>
        </w:rPr>
      </w:pPr>
      <w:r w:rsidRPr="0008400D">
        <w:rPr>
          <w:rFonts w:ascii="Arial" w:hAnsi="Arial"/>
          <w:sz w:val="22"/>
        </w:rPr>
        <w:t>Readings marked with an Asterisk (*) are available in the "</w:t>
      </w:r>
      <w:r w:rsidR="00A72A2B">
        <w:rPr>
          <w:rFonts w:ascii="Arial" w:hAnsi="Arial"/>
          <w:sz w:val="22"/>
        </w:rPr>
        <w:t>Readings</w:t>
      </w:r>
      <w:r w:rsidRPr="0008400D">
        <w:rPr>
          <w:rFonts w:ascii="Arial" w:hAnsi="Arial"/>
          <w:sz w:val="22"/>
        </w:rPr>
        <w:t xml:space="preserve">" </w:t>
      </w:r>
      <w:r w:rsidR="00A72A2B">
        <w:rPr>
          <w:rFonts w:ascii="Arial" w:hAnsi="Arial"/>
          <w:sz w:val="22"/>
        </w:rPr>
        <w:t>section</w:t>
      </w:r>
      <w:r w:rsidRPr="0008400D">
        <w:rPr>
          <w:rFonts w:ascii="Arial" w:hAnsi="Arial"/>
          <w:sz w:val="22"/>
        </w:rPr>
        <w:t xml:space="preserve"> of the </w:t>
      </w:r>
      <w:r w:rsidR="00A72A2B">
        <w:rPr>
          <w:rFonts w:ascii="Arial" w:hAnsi="Arial"/>
          <w:sz w:val="22"/>
        </w:rPr>
        <w:t>D2L</w:t>
      </w:r>
      <w:r w:rsidRPr="0008400D">
        <w:rPr>
          <w:rFonts w:ascii="Arial" w:hAnsi="Arial"/>
          <w:sz w:val="22"/>
        </w:rPr>
        <w:t xml:space="preserve"> website</w:t>
      </w:r>
      <w:r w:rsidR="00A72A2B">
        <w:rPr>
          <w:rFonts w:ascii="Arial" w:hAnsi="Arial"/>
          <w:sz w:val="22"/>
        </w:rPr>
        <w:t xml:space="preserve"> (https://oc.okstate.edu)</w:t>
      </w:r>
    </w:p>
    <w:p w:rsidR="001B3963" w:rsidRPr="0008400D" w:rsidRDefault="001B3963" w:rsidP="001B3963">
      <w:pPr>
        <w:rPr>
          <w:rFonts w:ascii="Arial" w:hAnsi="Arial"/>
          <w:sz w:val="22"/>
        </w:rPr>
      </w:pPr>
    </w:p>
    <w:tbl>
      <w:tblPr>
        <w:tblW w:w="9900" w:type="dxa"/>
        <w:tblInd w:w="-140" w:type="dxa"/>
        <w:tblLayout w:type="fixed"/>
        <w:tblCellMar>
          <w:left w:w="40" w:type="dxa"/>
          <w:right w:w="40" w:type="dxa"/>
        </w:tblCellMar>
        <w:tblLook w:val="0000"/>
      </w:tblPr>
      <w:tblGrid>
        <w:gridCol w:w="1400"/>
        <w:gridCol w:w="8500"/>
      </w:tblGrid>
      <w:tr w:rsidR="001B3963" w:rsidRPr="0008400D">
        <w:trPr>
          <w:trHeight w:val="880"/>
        </w:trPr>
        <w:tc>
          <w:tcPr>
            <w:tcW w:w="1400" w:type="dxa"/>
            <w:tcBorders>
              <w:top w:val="nil"/>
              <w:left w:val="nil"/>
              <w:bottom w:val="nil"/>
              <w:right w:val="nil"/>
            </w:tcBorders>
          </w:tcPr>
          <w:p w:rsidR="00E71C84" w:rsidRDefault="0008400D">
            <w:pPr>
              <w:rPr>
                <w:rFonts w:ascii="Arial" w:hAnsi="Arial"/>
                <w:b/>
                <w:sz w:val="22"/>
              </w:rPr>
            </w:pPr>
            <w:r>
              <w:rPr>
                <w:rFonts w:ascii="Arial" w:hAnsi="Arial"/>
                <w:b/>
                <w:sz w:val="22"/>
              </w:rPr>
              <w:t xml:space="preserve">8/18    </w:t>
            </w:r>
          </w:p>
          <w:p w:rsidR="001B3963" w:rsidRPr="0008400D" w:rsidRDefault="0008400D" w:rsidP="00E71C84">
            <w:pPr>
              <w:jc w:val="right"/>
              <w:rPr>
                <w:rFonts w:ascii="Arial" w:hAnsi="Arial"/>
                <w:b/>
                <w:sz w:val="22"/>
              </w:rPr>
            </w:pPr>
            <w:r w:rsidRPr="0008400D">
              <w:rPr>
                <w:rFonts w:ascii="Arial" w:hAnsi="Arial"/>
                <w:b/>
                <w:sz w:val="22"/>
              </w:rPr>
              <w:t>Read:</w:t>
            </w:r>
          </w:p>
          <w:p w:rsidR="001B3963" w:rsidRPr="0008400D" w:rsidRDefault="001B3963" w:rsidP="0008400D">
            <w:pPr>
              <w:rPr>
                <w:rFonts w:ascii="Arial" w:hAnsi="Arial"/>
                <w:b/>
                <w:sz w:val="22"/>
              </w:rPr>
            </w:pPr>
            <w:r w:rsidRPr="0008400D">
              <w:rPr>
                <w:rFonts w:ascii="Arial" w:hAnsi="Arial"/>
                <w:b/>
                <w:sz w:val="22"/>
              </w:rPr>
              <w:t xml:space="preserve"> </w:t>
            </w:r>
          </w:p>
        </w:tc>
        <w:tc>
          <w:tcPr>
            <w:tcW w:w="8500" w:type="dxa"/>
            <w:tcBorders>
              <w:top w:val="nil"/>
              <w:left w:val="nil"/>
              <w:bottom w:val="nil"/>
              <w:right w:val="nil"/>
            </w:tcBorders>
          </w:tcPr>
          <w:p w:rsidR="0008400D" w:rsidRPr="0008400D" w:rsidRDefault="0008400D" w:rsidP="0008400D">
            <w:pPr>
              <w:rPr>
                <w:rFonts w:ascii="Arial" w:hAnsi="Arial"/>
                <w:b/>
                <w:sz w:val="22"/>
              </w:rPr>
            </w:pPr>
            <w:r w:rsidRPr="0008400D">
              <w:rPr>
                <w:rFonts w:ascii="Arial" w:hAnsi="Arial"/>
                <w:b/>
                <w:sz w:val="22"/>
              </w:rPr>
              <w:t xml:space="preserve">The History of Popular Entertainment I: Early American Theatre </w:t>
            </w:r>
          </w:p>
          <w:p w:rsidR="0008400D" w:rsidRPr="0008400D" w:rsidRDefault="0008400D" w:rsidP="0008400D">
            <w:pPr>
              <w:rPr>
                <w:rFonts w:ascii="Arial" w:hAnsi="Arial"/>
                <w:b/>
                <w:sz w:val="22"/>
              </w:rPr>
            </w:pPr>
            <w:r w:rsidRPr="0008400D">
              <w:rPr>
                <w:rFonts w:ascii="Arial" w:hAnsi="Arial"/>
                <w:sz w:val="22"/>
              </w:rPr>
              <w:t xml:space="preserve">Nasaw, </w:t>
            </w:r>
            <w:r w:rsidRPr="0008400D">
              <w:rPr>
                <w:rFonts w:ascii="Arial" w:hAnsi="Arial"/>
                <w:i/>
                <w:sz w:val="22"/>
              </w:rPr>
              <w:t xml:space="preserve">Going Out </w:t>
            </w:r>
            <w:r w:rsidRPr="0008400D">
              <w:rPr>
                <w:rFonts w:ascii="Arial" w:hAnsi="Arial"/>
                <w:sz w:val="22"/>
              </w:rPr>
              <w:t>(Chaps 1-4, pp. 1-46)</w:t>
            </w:r>
            <w:r w:rsidRPr="0008400D">
              <w:rPr>
                <w:rFonts w:ascii="Arial" w:hAnsi="Arial"/>
                <w:b/>
                <w:sz w:val="22"/>
              </w:rPr>
              <w:t xml:space="preserve"> </w:t>
            </w:r>
          </w:p>
          <w:p w:rsidR="001B3963" w:rsidRPr="0008400D" w:rsidRDefault="001B3963" w:rsidP="0008400D">
            <w:pPr>
              <w:rPr>
                <w:rFonts w:ascii="Arial" w:hAnsi="Arial"/>
                <w:sz w:val="22"/>
              </w:rPr>
            </w:pPr>
          </w:p>
        </w:tc>
      </w:tr>
      <w:tr w:rsidR="001B3963" w:rsidRPr="0008400D">
        <w:trPr>
          <w:trHeight w:val="340"/>
        </w:trPr>
        <w:tc>
          <w:tcPr>
            <w:tcW w:w="1400" w:type="dxa"/>
            <w:tcBorders>
              <w:top w:val="nil"/>
              <w:left w:val="nil"/>
              <w:bottom w:val="nil"/>
              <w:right w:val="nil"/>
            </w:tcBorders>
          </w:tcPr>
          <w:p w:rsidR="00E71C84" w:rsidRDefault="0008400D" w:rsidP="0008400D">
            <w:pPr>
              <w:rPr>
                <w:rFonts w:ascii="Arial" w:hAnsi="Arial"/>
                <w:b/>
                <w:sz w:val="22"/>
              </w:rPr>
            </w:pPr>
            <w:r>
              <w:rPr>
                <w:rFonts w:ascii="Arial" w:hAnsi="Arial"/>
                <w:b/>
                <w:sz w:val="22"/>
              </w:rPr>
              <w:t xml:space="preserve">8/25    </w:t>
            </w:r>
          </w:p>
          <w:p w:rsidR="001B3963" w:rsidRPr="0008400D" w:rsidRDefault="001B3963" w:rsidP="00E71C84">
            <w:pPr>
              <w:jc w:val="right"/>
              <w:rPr>
                <w:rFonts w:ascii="Arial" w:hAnsi="Arial"/>
                <w:b/>
                <w:sz w:val="22"/>
              </w:rPr>
            </w:pPr>
            <w:r w:rsidRPr="0008400D">
              <w:rPr>
                <w:rFonts w:ascii="Arial" w:hAnsi="Arial"/>
                <w:b/>
                <w:sz w:val="22"/>
              </w:rPr>
              <w:t>Read:</w:t>
            </w:r>
          </w:p>
        </w:tc>
        <w:tc>
          <w:tcPr>
            <w:tcW w:w="8500" w:type="dxa"/>
            <w:tcBorders>
              <w:top w:val="nil"/>
              <w:left w:val="nil"/>
              <w:bottom w:val="nil"/>
              <w:right w:val="nil"/>
            </w:tcBorders>
          </w:tcPr>
          <w:p w:rsidR="0072297E" w:rsidRPr="0008400D" w:rsidRDefault="0072297E" w:rsidP="0072297E">
            <w:pPr>
              <w:rPr>
                <w:rFonts w:ascii="Arial" w:hAnsi="Arial"/>
                <w:b/>
                <w:sz w:val="22"/>
              </w:rPr>
            </w:pPr>
            <w:r w:rsidRPr="0008400D">
              <w:rPr>
                <w:rFonts w:ascii="Arial" w:hAnsi="Arial"/>
                <w:b/>
                <w:sz w:val="22"/>
              </w:rPr>
              <w:t>The History of Popular Entertainment II: Fairs and Other Spectacles</w:t>
            </w:r>
          </w:p>
          <w:p w:rsidR="0072297E" w:rsidRDefault="0072297E" w:rsidP="0072297E">
            <w:pPr>
              <w:pStyle w:val="Heading1"/>
              <w:rPr>
                <w:b w:val="0"/>
                <w:sz w:val="22"/>
              </w:rPr>
            </w:pPr>
            <w:r w:rsidRPr="0008400D">
              <w:rPr>
                <w:b w:val="0"/>
                <w:sz w:val="22"/>
              </w:rPr>
              <w:t xml:space="preserve">Nasaw, </w:t>
            </w:r>
            <w:r w:rsidRPr="0008400D">
              <w:rPr>
                <w:b w:val="0"/>
                <w:i/>
                <w:sz w:val="22"/>
              </w:rPr>
              <w:t xml:space="preserve">Going Out </w:t>
            </w:r>
            <w:r w:rsidRPr="0008400D">
              <w:rPr>
                <w:b w:val="0"/>
                <w:sz w:val="22"/>
              </w:rPr>
              <w:t>(Chaps</w:t>
            </w:r>
            <w:r w:rsidR="00F03689">
              <w:rPr>
                <w:b w:val="0"/>
                <w:sz w:val="22"/>
              </w:rPr>
              <w:t xml:space="preserve"> 5-9, pp. 47-119</w:t>
            </w:r>
            <w:r w:rsidRPr="0008400D">
              <w:rPr>
                <w:b w:val="0"/>
                <w:sz w:val="22"/>
              </w:rPr>
              <w:t>)</w:t>
            </w:r>
          </w:p>
          <w:p w:rsidR="001B3963" w:rsidRPr="0008400D" w:rsidRDefault="001B3963" w:rsidP="00F73B5F">
            <w:pPr>
              <w:rPr>
                <w:rFonts w:ascii="Arial" w:hAnsi="Arial"/>
                <w:sz w:val="22"/>
              </w:rPr>
            </w:pPr>
          </w:p>
        </w:tc>
      </w:tr>
      <w:tr w:rsidR="001B3963" w:rsidRPr="0008400D">
        <w:tc>
          <w:tcPr>
            <w:tcW w:w="1400" w:type="dxa"/>
            <w:tcBorders>
              <w:top w:val="nil"/>
              <w:left w:val="nil"/>
              <w:bottom w:val="nil"/>
              <w:right w:val="nil"/>
            </w:tcBorders>
          </w:tcPr>
          <w:p w:rsidR="00E71C84" w:rsidRDefault="0008400D" w:rsidP="0008400D">
            <w:pPr>
              <w:rPr>
                <w:rFonts w:ascii="Arial" w:hAnsi="Arial"/>
                <w:b/>
                <w:sz w:val="22"/>
              </w:rPr>
            </w:pPr>
            <w:r>
              <w:rPr>
                <w:rFonts w:ascii="Arial" w:hAnsi="Arial"/>
                <w:b/>
                <w:sz w:val="22"/>
              </w:rPr>
              <w:t>9/1</w:t>
            </w:r>
            <w:r w:rsidR="0072297E">
              <w:rPr>
                <w:rFonts w:ascii="Arial" w:hAnsi="Arial"/>
                <w:b/>
                <w:sz w:val="22"/>
              </w:rPr>
              <w:t xml:space="preserve">      </w:t>
            </w:r>
          </w:p>
          <w:p w:rsidR="001B3963" w:rsidRPr="0008400D" w:rsidRDefault="0072297E" w:rsidP="00E71C84">
            <w:pPr>
              <w:jc w:val="right"/>
              <w:rPr>
                <w:rFonts w:ascii="Arial" w:hAnsi="Arial"/>
                <w:b/>
                <w:sz w:val="22"/>
              </w:rPr>
            </w:pPr>
            <w:r w:rsidRPr="0008400D">
              <w:rPr>
                <w:rFonts w:ascii="Arial" w:hAnsi="Arial"/>
                <w:b/>
                <w:sz w:val="22"/>
              </w:rPr>
              <w:t>Read:</w:t>
            </w:r>
          </w:p>
        </w:tc>
        <w:tc>
          <w:tcPr>
            <w:tcW w:w="8500" w:type="dxa"/>
            <w:tcBorders>
              <w:top w:val="nil"/>
              <w:left w:val="nil"/>
              <w:bottom w:val="nil"/>
              <w:right w:val="nil"/>
            </w:tcBorders>
          </w:tcPr>
          <w:p w:rsidR="0072297E" w:rsidRPr="0008400D" w:rsidRDefault="0072297E" w:rsidP="0072297E">
            <w:pPr>
              <w:rPr>
                <w:rFonts w:ascii="Arial" w:hAnsi="Arial"/>
                <w:b/>
                <w:sz w:val="22"/>
              </w:rPr>
            </w:pPr>
            <w:r w:rsidRPr="0008400D">
              <w:rPr>
                <w:rFonts w:ascii="Arial" w:hAnsi="Arial"/>
                <w:b/>
                <w:sz w:val="22"/>
              </w:rPr>
              <w:t xml:space="preserve">The History of Popular Entertainment III: Picture Shows </w:t>
            </w:r>
          </w:p>
          <w:p w:rsidR="00E71C84" w:rsidRPr="0008400D" w:rsidRDefault="00E71C84" w:rsidP="00E71C84">
            <w:pPr>
              <w:rPr>
                <w:rFonts w:ascii="Arial" w:hAnsi="Arial"/>
                <w:sz w:val="22"/>
              </w:rPr>
            </w:pPr>
            <w:r w:rsidRPr="0008400D">
              <w:rPr>
                <w:rFonts w:ascii="Arial" w:hAnsi="Arial"/>
                <w:sz w:val="22"/>
              </w:rPr>
              <w:t xml:space="preserve">Nasaw, </w:t>
            </w:r>
            <w:r w:rsidRPr="0008400D">
              <w:rPr>
                <w:rFonts w:ascii="Arial" w:hAnsi="Arial"/>
                <w:i/>
                <w:sz w:val="22"/>
              </w:rPr>
              <w:t xml:space="preserve">Going Out </w:t>
            </w:r>
            <w:r w:rsidR="00F03689">
              <w:rPr>
                <w:rFonts w:ascii="Arial" w:hAnsi="Arial"/>
                <w:sz w:val="22"/>
              </w:rPr>
              <w:t>(Chaps 10-14, pp. 120</w:t>
            </w:r>
            <w:r>
              <w:rPr>
                <w:rFonts w:ascii="Arial" w:hAnsi="Arial"/>
                <w:sz w:val="22"/>
              </w:rPr>
              <w:t>-204</w:t>
            </w:r>
            <w:r w:rsidRPr="0008400D">
              <w:rPr>
                <w:rFonts w:ascii="Arial" w:hAnsi="Arial"/>
                <w:sz w:val="22"/>
              </w:rPr>
              <w:t>)</w:t>
            </w:r>
          </w:p>
          <w:p w:rsidR="00E71C84" w:rsidRDefault="00E71C84" w:rsidP="00E71C84">
            <w:pPr>
              <w:rPr>
                <w:rFonts w:ascii="Arial" w:hAnsi="Arial"/>
                <w:sz w:val="22"/>
              </w:rPr>
            </w:pPr>
          </w:p>
          <w:p w:rsidR="00E71C84" w:rsidRPr="0008400D" w:rsidRDefault="00E71C84" w:rsidP="00E71C84">
            <w:pPr>
              <w:rPr>
                <w:rFonts w:ascii="Arial" w:hAnsi="Arial"/>
                <w:sz w:val="22"/>
              </w:rPr>
            </w:pPr>
            <w:r w:rsidRPr="0008400D">
              <w:rPr>
                <w:rFonts w:ascii="Arial" w:hAnsi="Arial"/>
                <w:b/>
                <w:sz w:val="22"/>
              </w:rPr>
              <w:t>Screening:</w:t>
            </w:r>
            <w:r w:rsidRPr="0008400D">
              <w:rPr>
                <w:rFonts w:ascii="Arial" w:hAnsi="Arial"/>
                <w:sz w:val="22"/>
              </w:rPr>
              <w:t xml:space="preserve"> Samples of early cinema: actualités, spec</w:t>
            </w:r>
            <w:r>
              <w:rPr>
                <w:rFonts w:ascii="Arial" w:hAnsi="Arial"/>
                <w:sz w:val="22"/>
              </w:rPr>
              <w:t>tacles, &amp; early narrative forms</w:t>
            </w:r>
          </w:p>
          <w:p w:rsidR="00210C0E" w:rsidRDefault="00210C0E" w:rsidP="0072297E">
            <w:pPr>
              <w:rPr>
                <w:rFonts w:ascii="Arial" w:hAnsi="Arial"/>
                <w:b/>
                <w:sz w:val="22"/>
              </w:rPr>
            </w:pPr>
          </w:p>
          <w:p w:rsidR="00DE3AEC" w:rsidRDefault="00210C0E" w:rsidP="00210C0E">
            <w:pPr>
              <w:rPr>
                <w:rFonts w:ascii="Arial" w:hAnsi="Arial"/>
                <w:b/>
                <w:color w:val="800000"/>
                <w:sz w:val="22"/>
              </w:rPr>
            </w:pPr>
            <w:r w:rsidRPr="00210C0E">
              <w:rPr>
                <w:rFonts w:ascii="Arial" w:hAnsi="Arial"/>
                <w:b/>
                <w:color w:val="800000"/>
                <w:sz w:val="22"/>
              </w:rPr>
              <w:t xml:space="preserve">DUE: </w:t>
            </w:r>
            <w:r w:rsidR="00DE3AEC">
              <w:rPr>
                <w:rFonts w:ascii="Arial" w:hAnsi="Arial"/>
                <w:b/>
                <w:color w:val="800000"/>
                <w:sz w:val="22"/>
              </w:rPr>
              <w:t>Short Essay Option #1</w:t>
            </w:r>
          </w:p>
          <w:p w:rsidR="00210C0E" w:rsidRDefault="00037791" w:rsidP="00210C0E">
            <w:pPr>
              <w:rPr>
                <w:rFonts w:ascii="Arial" w:hAnsi="Arial"/>
                <w:b/>
                <w:color w:val="800000"/>
                <w:sz w:val="22"/>
              </w:rPr>
            </w:pPr>
            <w:r>
              <w:rPr>
                <w:rFonts w:ascii="Arial" w:hAnsi="Arial"/>
                <w:b/>
                <w:color w:val="800000"/>
                <w:sz w:val="22"/>
              </w:rPr>
              <w:t>2-3</w:t>
            </w:r>
            <w:r w:rsidR="00210C0E" w:rsidRPr="00210C0E">
              <w:rPr>
                <w:rFonts w:ascii="Arial" w:hAnsi="Arial"/>
                <w:b/>
                <w:color w:val="800000"/>
                <w:sz w:val="22"/>
              </w:rPr>
              <w:t xml:space="preserve"> page analysis of </w:t>
            </w:r>
            <w:r w:rsidR="00210C0E" w:rsidRPr="00210C0E">
              <w:rPr>
                <w:rFonts w:ascii="Arial" w:hAnsi="Arial"/>
                <w:b/>
                <w:i/>
                <w:color w:val="800000"/>
                <w:sz w:val="22"/>
              </w:rPr>
              <w:t>The Drunkard</w:t>
            </w:r>
            <w:r w:rsidR="00210C0E">
              <w:rPr>
                <w:rFonts w:ascii="Arial" w:hAnsi="Arial"/>
                <w:b/>
                <w:color w:val="800000"/>
                <w:sz w:val="22"/>
              </w:rPr>
              <w:t>, or another 19</w:t>
            </w:r>
            <w:r w:rsidR="00210C0E">
              <w:rPr>
                <w:rFonts w:ascii="Arial" w:hAnsi="Arial"/>
                <w:b/>
                <w:color w:val="800000"/>
                <w:sz w:val="22"/>
                <w:vertAlign w:val="superscript"/>
              </w:rPr>
              <w:t xml:space="preserve">th </w:t>
            </w:r>
            <w:r w:rsidR="00210C0E">
              <w:rPr>
                <w:rFonts w:ascii="Arial" w:hAnsi="Arial"/>
                <w:b/>
                <w:color w:val="800000"/>
                <w:sz w:val="22"/>
              </w:rPr>
              <w:t>C. "melodrama</w:t>
            </w:r>
          </w:p>
          <w:p w:rsidR="001B3963" w:rsidRPr="00210C0E" w:rsidRDefault="001B3963" w:rsidP="00210C0E">
            <w:pPr>
              <w:rPr>
                <w:rFonts w:ascii="Arial" w:hAnsi="Arial"/>
                <w:b/>
                <w:color w:val="800000"/>
                <w:sz w:val="22"/>
              </w:rPr>
            </w:pPr>
          </w:p>
        </w:tc>
      </w:tr>
      <w:tr w:rsidR="001B3963" w:rsidRPr="0008400D">
        <w:tc>
          <w:tcPr>
            <w:tcW w:w="1400" w:type="dxa"/>
            <w:tcBorders>
              <w:top w:val="nil"/>
              <w:left w:val="nil"/>
              <w:bottom w:val="nil"/>
              <w:right w:val="nil"/>
            </w:tcBorders>
          </w:tcPr>
          <w:p w:rsidR="001B3963" w:rsidRPr="0008400D" w:rsidRDefault="0008400D">
            <w:pPr>
              <w:rPr>
                <w:rFonts w:ascii="Arial" w:hAnsi="Arial"/>
                <w:b/>
                <w:sz w:val="22"/>
              </w:rPr>
            </w:pPr>
            <w:r>
              <w:rPr>
                <w:rFonts w:ascii="Arial" w:hAnsi="Arial"/>
                <w:b/>
                <w:sz w:val="22"/>
              </w:rPr>
              <w:t>9/8</w:t>
            </w:r>
            <w:r w:rsidR="0072297E">
              <w:rPr>
                <w:rFonts w:ascii="Arial" w:hAnsi="Arial"/>
                <w:b/>
                <w:sz w:val="22"/>
              </w:rPr>
              <w:t xml:space="preserve">      </w:t>
            </w:r>
            <w:r w:rsidR="0072297E" w:rsidRPr="0008400D">
              <w:rPr>
                <w:rFonts w:ascii="Arial" w:hAnsi="Arial"/>
                <w:b/>
                <w:sz w:val="22"/>
              </w:rPr>
              <w:t>Read:</w:t>
            </w:r>
          </w:p>
        </w:tc>
        <w:tc>
          <w:tcPr>
            <w:tcW w:w="8500" w:type="dxa"/>
            <w:tcBorders>
              <w:top w:val="nil"/>
              <w:left w:val="nil"/>
              <w:bottom w:val="nil"/>
              <w:right w:val="nil"/>
            </w:tcBorders>
          </w:tcPr>
          <w:p w:rsidR="00E71C84" w:rsidRPr="00E71C84" w:rsidRDefault="00E71C84" w:rsidP="0072297E">
            <w:pPr>
              <w:rPr>
                <w:rFonts w:ascii="Arial" w:hAnsi="Arial"/>
                <w:b/>
                <w:sz w:val="22"/>
              </w:rPr>
            </w:pPr>
            <w:r>
              <w:rPr>
                <w:rFonts w:ascii="Arial" w:hAnsi="Arial"/>
                <w:b/>
                <w:sz w:val="22"/>
              </w:rPr>
              <w:t>The History of Popular Entertainment IV: Emergence of New Modes of Leisure</w:t>
            </w:r>
          </w:p>
          <w:p w:rsidR="0072297E" w:rsidRDefault="0072297E" w:rsidP="0072297E">
            <w:pPr>
              <w:rPr>
                <w:rFonts w:ascii="Arial" w:hAnsi="Arial"/>
                <w:sz w:val="22"/>
              </w:rPr>
            </w:pPr>
            <w:r w:rsidRPr="0008400D">
              <w:rPr>
                <w:rFonts w:ascii="Arial" w:hAnsi="Arial"/>
                <w:sz w:val="22"/>
              </w:rPr>
              <w:t xml:space="preserve">Nasaw, </w:t>
            </w:r>
            <w:r w:rsidRPr="0008400D">
              <w:rPr>
                <w:rFonts w:ascii="Arial" w:hAnsi="Arial"/>
                <w:i/>
                <w:sz w:val="22"/>
              </w:rPr>
              <w:t xml:space="preserve">Going Out </w:t>
            </w:r>
            <w:r>
              <w:rPr>
                <w:rFonts w:ascii="Arial" w:hAnsi="Arial"/>
                <w:sz w:val="22"/>
              </w:rPr>
              <w:t xml:space="preserve">(Chaps </w:t>
            </w:r>
            <w:r w:rsidRPr="0008400D">
              <w:rPr>
                <w:rFonts w:ascii="Arial" w:hAnsi="Arial"/>
                <w:sz w:val="22"/>
              </w:rPr>
              <w:t>15-17, pp. 205-256)</w:t>
            </w:r>
          </w:p>
          <w:p w:rsidR="001B3963" w:rsidRPr="0008400D" w:rsidRDefault="001B3963" w:rsidP="00210C0E">
            <w:pPr>
              <w:rPr>
                <w:rFonts w:ascii="Arial" w:hAnsi="Arial"/>
                <w:sz w:val="22"/>
              </w:rPr>
            </w:pPr>
          </w:p>
        </w:tc>
      </w:tr>
      <w:tr w:rsidR="0072297E" w:rsidRPr="0008400D">
        <w:tc>
          <w:tcPr>
            <w:tcW w:w="1400" w:type="dxa"/>
            <w:tcBorders>
              <w:top w:val="nil"/>
              <w:left w:val="nil"/>
              <w:bottom w:val="nil"/>
              <w:right w:val="nil"/>
            </w:tcBorders>
          </w:tcPr>
          <w:p w:rsidR="00E71C84" w:rsidRDefault="0072297E" w:rsidP="0008400D">
            <w:pPr>
              <w:rPr>
                <w:rFonts w:ascii="Arial" w:hAnsi="Arial"/>
                <w:b/>
                <w:sz w:val="22"/>
              </w:rPr>
            </w:pPr>
            <w:r>
              <w:rPr>
                <w:rFonts w:ascii="Arial" w:hAnsi="Arial"/>
                <w:b/>
                <w:sz w:val="22"/>
              </w:rPr>
              <w:t xml:space="preserve">9/15    </w:t>
            </w:r>
          </w:p>
          <w:p w:rsidR="0072297E" w:rsidRPr="0008400D" w:rsidRDefault="0072297E" w:rsidP="00E71C84">
            <w:pPr>
              <w:jc w:val="right"/>
              <w:rPr>
                <w:rFonts w:ascii="Arial" w:hAnsi="Arial"/>
                <w:b/>
                <w:sz w:val="22"/>
              </w:rPr>
            </w:pPr>
            <w:r w:rsidRPr="0008400D">
              <w:rPr>
                <w:rFonts w:ascii="Arial" w:hAnsi="Arial"/>
                <w:b/>
                <w:sz w:val="22"/>
              </w:rPr>
              <w:t>Read:</w:t>
            </w:r>
          </w:p>
        </w:tc>
        <w:tc>
          <w:tcPr>
            <w:tcW w:w="8500" w:type="dxa"/>
            <w:tcBorders>
              <w:top w:val="nil"/>
              <w:left w:val="nil"/>
              <w:bottom w:val="nil"/>
              <w:right w:val="nil"/>
            </w:tcBorders>
          </w:tcPr>
          <w:p w:rsidR="00E71C84" w:rsidRPr="0008400D" w:rsidRDefault="00E71C84" w:rsidP="00E71C84">
            <w:pPr>
              <w:rPr>
                <w:rStyle w:val="Strong"/>
              </w:rPr>
            </w:pPr>
            <w:r w:rsidRPr="0008400D">
              <w:rPr>
                <w:rStyle w:val="Strong"/>
                <w:rFonts w:ascii="Arial" w:hAnsi="Arial"/>
                <w:sz w:val="22"/>
              </w:rPr>
              <w:t xml:space="preserve">Culture and Social Identity: Race in Popular Culture </w:t>
            </w:r>
          </w:p>
          <w:p w:rsidR="0072297E" w:rsidRPr="0008400D" w:rsidRDefault="00E71C84" w:rsidP="0008400D">
            <w:pPr>
              <w:rPr>
                <w:rFonts w:ascii="Arial" w:hAnsi="Arial"/>
                <w:sz w:val="22"/>
              </w:rPr>
            </w:pPr>
            <w:r w:rsidRPr="0008400D">
              <w:rPr>
                <w:rFonts w:ascii="Arial" w:hAnsi="Arial"/>
                <w:sz w:val="22"/>
              </w:rPr>
              <w:t>*Stuart Hall, "</w:t>
            </w:r>
            <w:r w:rsidRPr="0008400D">
              <w:rPr>
                <w:rFonts w:ascii="Arial" w:hAnsi="Arial"/>
                <w:color w:val="000000"/>
                <w:sz w:val="22"/>
              </w:rPr>
              <w:t>The Whites of Their Eyes: Racist Ideologies and the Media"</w:t>
            </w:r>
          </w:p>
          <w:p w:rsidR="00E71C84" w:rsidRDefault="00E71C84" w:rsidP="00E71C84">
            <w:pPr>
              <w:rPr>
                <w:rFonts w:ascii="Arial" w:hAnsi="Arial"/>
                <w:shadow/>
                <w:color w:val="FF6600"/>
                <w:sz w:val="22"/>
              </w:rPr>
            </w:pPr>
          </w:p>
          <w:p w:rsidR="00E71C84" w:rsidRDefault="00E71C84" w:rsidP="00E71C84">
            <w:pPr>
              <w:rPr>
                <w:rStyle w:val="Strong"/>
              </w:rPr>
            </w:pPr>
            <w:r w:rsidRPr="0008400D">
              <w:rPr>
                <w:rStyle w:val="Strong"/>
                <w:rFonts w:ascii="Arial" w:hAnsi="Arial"/>
                <w:i/>
                <w:sz w:val="22"/>
              </w:rPr>
              <w:t xml:space="preserve">Screening: </w:t>
            </w:r>
            <w:r w:rsidRPr="00C7501F">
              <w:rPr>
                <w:rStyle w:val="Strong"/>
                <w:rFonts w:ascii="Arial" w:hAnsi="Arial"/>
                <w:b w:val="0"/>
                <w:i/>
                <w:sz w:val="22"/>
              </w:rPr>
              <w:t>Ethnic Notions</w:t>
            </w:r>
            <w:r>
              <w:rPr>
                <w:rStyle w:val="Strong"/>
                <w:b w:val="0"/>
                <w:i/>
                <w:sz w:val="22"/>
              </w:rPr>
              <w:t xml:space="preserve">, </w:t>
            </w:r>
            <w:r w:rsidRPr="0008400D">
              <w:rPr>
                <w:rStyle w:val="Strong"/>
                <w:rFonts w:ascii="Arial" w:hAnsi="Arial"/>
                <w:b w:val="0"/>
                <w:i/>
                <w:sz w:val="22"/>
              </w:rPr>
              <w:t xml:space="preserve">Birth of a Nation; </w:t>
            </w:r>
            <w:r w:rsidRPr="0008400D">
              <w:rPr>
                <w:rStyle w:val="Strong"/>
                <w:rFonts w:ascii="Arial" w:hAnsi="Arial"/>
                <w:b w:val="0"/>
                <w:sz w:val="22"/>
              </w:rPr>
              <w:t>"Race Films"</w:t>
            </w:r>
          </w:p>
          <w:p w:rsidR="00E71C84" w:rsidRDefault="00E71C84" w:rsidP="00E71C84">
            <w:pPr>
              <w:rPr>
                <w:rStyle w:val="Strong"/>
              </w:rPr>
            </w:pPr>
          </w:p>
          <w:p w:rsidR="0072297E" w:rsidRPr="0008400D" w:rsidRDefault="0072297E" w:rsidP="00C7501F">
            <w:pPr>
              <w:rPr>
                <w:rFonts w:ascii="Arial" w:hAnsi="Arial"/>
                <w:i/>
                <w:sz w:val="22"/>
              </w:rPr>
            </w:pPr>
          </w:p>
        </w:tc>
      </w:tr>
      <w:tr w:rsidR="001B3963" w:rsidRPr="0008400D">
        <w:tc>
          <w:tcPr>
            <w:tcW w:w="1400" w:type="dxa"/>
            <w:tcBorders>
              <w:top w:val="nil"/>
              <w:left w:val="nil"/>
              <w:bottom w:val="nil"/>
              <w:right w:val="nil"/>
            </w:tcBorders>
          </w:tcPr>
          <w:p w:rsidR="00E71C84" w:rsidRDefault="0008400D" w:rsidP="00E71C84">
            <w:pPr>
              <w:tabs>
                <w:tab w:val="left" w:pos="0"/>
              </w:tabs>
              <w:rPr>
                <w:rFonts w:ascii="Arial" w:hAnsi="Arial"/>
                <w:b/>
                <w:sz w:val="22"/>
              </w:rPr>
            </w:pPr>
            <w:r>
              <w:rPr>
                <w:rFonts w:ascii="Arial" w:hAnsi="Arial"/>
                <w:b/>
                <w:sz w:val="22"/>
              </w:rPr>
              <w:t>9/22</w:t>
            </w:r>
            <w:r w:rsidR="001B3963" w:rsidRPr="0008400D">
              <w:rPr>
                <w:rFonts w:ascii="Arial" w:hAnsi="Arial"/>
                <w:b/>
                <w:sz w:val="22"/>
              </w:rPr>
              <w:t xml:space="preserve">    </w:t>
            </w:r>
          </w:p>
          <w:p w:rsidR="001B3963" w:rsidRPr="0008400D" w:rsidRDefault="001B3963" w:rsidP="00E71C84">
            <w:pPr>
              <w:tabs>
                <w:tab w:val="left" w:pos="0"/>
              </w:tabs>
              <w:jc w:val="right"/>
              <w:rPr>
                <w:rFonts w:ascii="Arial" w:hAnsi="Arial"/>
                <w:b/>
                <w:sz w:val="22"/>
              </w:rPr>
            </w:pPr>
            <w:r w:rsidRPr="0008400D">
              <w:rPr>
                <w:rFonts w:ascii="Arial" w:hAnsi="Arial"/>
                <w:b/>
                <w:sz w:val="22"/>
              </w:rPr>
              <w:t>Read:</w:t>
            </w:r>
          </w:p>
        </w:tc>
        <w:tc>
          <w:tcPr>
            <w:tcW w:w="8500" w:type="dxa"/>
            <w:tcBorders>
              <w:top w:val="nil"/>
              <w:left w:val="nil"/>
              <w:bottom w:val="nil"/>
              <w:right w:val="nil"/>
            </w:tcBorders>
          </w:tcPr>
          <w:p w:rsidR="00A72A2B" w:rsidRPr="0008400D" w:rsidRDefault="00A72A2B" w:rsidP="00A72A2B">
            <w:pPr>
              <w:rPr>
                <w:rFonts w:ascii="Arial" w:hAnsi="Arial"/>
                <w:b/>
                <w:sz w:val="22"/>
              </w:rPr>
            </w:pPr>
            <w:r w:rsidRPr="0008400D">
              <w:rPr>
                <w:rFonts w:ascii="Arial" w:hAnsi="Arial"/>
                <w:b/>
                <w:sz w:val="22"/>
              </w:rPr>
              <w:t>Can Mass Culture Be "Popular" Culture: The Question of Consumption</w:t>
            </w:r>
          </w:p>
          <w:p w:rsidR="00A72A2B" w:rsidRPr="0008400D" w:rsidRDefault="00A72A2B" w:rsidP="00A72A2B">
            <w:pPr>
              <w:ind w:right="-360"/>
              <w:rPr>
                <w:rFonts w:ascii="Arial" w:hAnsi="Arial"/>
                <w:sz w:val="22"/>
              </w:rPr>
            </w:pPr>
            <w:r w:rsidRPr="0008400D">
              <w:rPr>
                <w:rFonts w:ascii="Arial" w:hAnsi="Arial"/>
                <w:sz w:val="22"/>
              </w:rPr>
              <w:t xml:space="preserve">*John Fiske. "Commodities and Culture." </w:t>
            </w:r>
          </w:p>
          <w:p w:rsidR="00C7501F" w:rsidRPr="00C7501F" w:rsidRDefault="00A72A2B" w:rsidP="00A72A2B">
            <w:pPr>
              <w:pStyle w:val="Heading1"/>
              <w:rPr>
                <w:rStyle w:val="Strong"/>
                <w:rFonts w:ascii="Times" w:hAnsi="Times"/>
                <w:b/>
                <w:sz w:val="24"/>
              </w:rPr>
            </w:pPr>
            <w:r>
              <w:rPr>
                <w:rStyle w:val="Strong"/>
                <w:color w:val="000000"/>
                <w:sz w:val="22"/>
              </w:rPr>
              <w:t>*</w:t>
            </w:r>
            <w:r w:rsidRPr="00C7501F">
              <w:rPr>
                <w:rStyle w:val="Strong"/>
                <w:color w:val="000000"/>
                <w:sz w:val="22"/>
              </w:rPr>
              <w:t>Lawrence Levine, "The Folklore of Industrial Culture"</w:t>
            </w:r>
          </w:p>
          <w:p w:rsidR="00A72A2B" w:rsidRPr="00C7501F" w:rsidRDefault="00C7501F" w:rsidP="00C7501F">
            <w:pPr>
              <w:rPr>
                <w:rFonts w:ascii="Arial" w:hAnsi="Arial"/>
                <w:sz w:val="22"/>
              </w:rPr>
            </w:pPr>
            <w:r w:rsidRPr="00C7501F">
              <w:rPr>
                <w:rFonts w:ascii="Arial" w:hAnsi="Arial"/>
                <w:sz w:val="22"/>
              </w:rPr>
              <w:t>*T.J</w:t>
            </w:r>
            <w:r>
              <w:rPr>
                <w:rFonts w:ascii="Arial" w:hAnsi="Arial"/>
                <w:sz w:val="22"/>
              </w:rPr>
              <w:t>.</w:t>
            </w:r>
            <w:r w:rsidRPr="00C7501F">
              <w:rPr>
                <w:rFonts w:ascii="Arial" w:hAnsi="Arial"/>
                <w:sz w:val="22"/>
              </w:rPr>
              <w:t xml:space="preserve"> Jackson Lears, “Making Fun of Popular Culture”</w:t>
            </w:r>
          </w:p>
          <w:p w:rsidR="00A72A2B" w:rsidRDefault="00A72A2B" w:rsidP="00A72A2B"/>
          <w:p w:rsidR="00C7501F" w:rsidRDefault="00A72A2B" w:rsidP="00A72A2B">
            <w:pPr>
              <w:rPr>
                <w:rFonts w:ascii="Arial" w:hAnsi="Arial"/>
                <w:i/>
                <w:sz w:val="22"/>
              </w:rPr>
            </w:pPr>
            <w:r w:rsidRPr="00C7501F">
              <w:rPr>
                <w:rFonts w:ascii="Arial" w:hAnsi="Arial"/>
                <w:b/>
                <w:i/>
                <w:sz w:val="22"/>
              </w:rPr>
              <w:t xml:space="preserve">Screening: </w:t>
            </w:r>
            <w:r w:rsidRPr="00C7501F">
              <w:rPr>
                <w:rFonts w:ascii="Arial" w:hAnsi="Arial"/>
                <w:i/>
                <w:sz w:val="22"/>
              </w:rPr>
              <w:t>Barbie Nation</w:t>
            </w:r>
          </w:p>
          <w:p w:rsidR="00C7501F" w:rsidRDefault="00C7501F" w:rsidP="00A72A2B">
            <w:pPr>
              <w:rPr>
                <w:rFonts w:ascii="Arial" w:hAnsi="Arial"/>
                <w:i/>
                <w:sz w:val="22"/>
              </w:rPr>
            </w:pPr>
          </w:p>
          <w:p w:rsidR="00DE3AEC" w:rsidRDefault="00C7501F" w:rsidP="00A72A2B">
            <w:pPr>
              <w:rPr>
                <w:rFonts w:ascii="Arial" w:hAnsi="Arial"/>
                <w:b/>
                <w:color w:val="800000"/>
                <w:sz w:val="22"/>
              </w:rPr>
            </w:pPr>
            <w:r w:rsidRPr="00210C0E">
              <w:rPr>
                <w:rStyle w:val="Strong"/>
                <w:rFonts w:ascii="Arial" w:hAnsi="Arial"/>
                <w:color w:val="800000"/>
                <w:sz w:val="22"/>
              </w:rPr>
              <w:t xml:space="preserve">DUE: </w:t>
            </w:r>
            <w:r w:rsidR="00DE3AEC">
              <w:rPr>
                <w:rFonts w:ascii="Arial" w:hAnsi="Arial"/>
                <w:b/>
                <w:color w:val="800000"/>
                <w:sz w:val="22"/>
              </w:rPr>
              <w:t>Short Essay Option #2</w:t>
            </w:r>
          </w:p>
          <w:p w:rsidR="00A72A2B" w:rsidRPr="00C7501F" w:rsidRDefault="00037791" w:rsidP="00A72A2B">
            <w:pPr>
              <w:rPr>
                <w:rFonts w:ascii="Arial" w:hAnsi="Arial"/>
                <w:i/>
                <w:color w:val="800000"/>
                <w:sz w:val="22"/>
              </w:rPr>
            </w:pPr>
            <w:r>
              <w:rPr>
                <w:rStyle w:val="Strong"/>
                <w:rFonts w:ascii="Arial" w:hAnsi="Arial"/>
                <w:color w:val="800000"/>
                <w:sz w:val="22"/>
              </w:rPr>
              <w:t>2-3</w:t>
            </w:r>
            <w:r w:rsidR="00C7501F" w:rsidRPr="00210C0E">
              <w:rPr>
                <w:rStyle w:val="Strong"/>
                <w:rFonts w:ascii="Arial" w:hAnsi="Arial"/>
                <w:color w:val="800000"/>
                <w:sz w:val="22"/>
              </w:rPr>
              <w:t xml:space="preserve"> Page analysis of </w:t>
            </w:r>
            <w:r w:rsidR="00C7501F" w:rsidRPr="00210C0E">
              <w:rPr>
                <w:rStyle w:val="Strong"/>
                <w:rFonts w:ascii="Arial" w:hAnsi="Arial"/>
                <w:i/>
                <w:color w:val="800000"/>
                <w:sz w:val="22"/>
              </w:rPr>
              <w:t>Birth of a Nation</w:t>
            </w:r>
          </w:p>
          <w:p w:rsidR="001B3963" w:rsidRPr="0008400D" w:rsidRDefault="001B3963" w:rsidP="00A72A2B">
            <w:pPr>
              <w:rPr>
                <w:rStyle w:val="Strong"/>
              </w:rPr>
            </w:pPr>
          </w:p>
        </w:tc>
      </w:tr>
      <w:tr w:rsidR="001B3963" w:rsidRPr="0008400D">
        <w:trPr>
          <w:trHeight w:val="100"/>
        </w:trPr>
        <w:tc>
          <w:tcPr>
            <w:tcW w:w="1400" w:type="dxa"/>
            <w:tcBorders>
              <w:top w:val="nil"/>
              <w:left w:val="nil"/>
              <w:bottom w:val="nil"/>
              <w:right w:val="nil"/>
            </w:tcBorders>
          </w:tcPr>
          <w:p w:rsidR="00E71C84" w:rsidRDefault="0008400D" w:rsidP="0008400D">
            <w:pPr>
              <w:tabs>
                <w:tab w:val="left" w:pos="680"/>
              </w:tabs>
              <w:rPr>
                <w:rFonts w:ascii="Arial" w:hAnsi="Arial"/>
                <w:b/>
                <w:sz w:val="22"/>
              </w:rPr>
            </w:pPr>
            <w:r>
              <w:rPr>
                <w:rFonts w:ascii="Arial" w:hAnsi="Arial"/>
                <w:b/>
                <w:sz w:val="22"/>
              </w:rPr>
              <w:t>9/29</w:t>
            </w:r>
          </w:p>
          <w:p w:rsidR="001B3963" w:rsidRPr="0008400D" w:rsidRDefault="001B3963" w:rsidP="00E71C84">
            <w:pPr>
              <w:tabs>
                <w:tab w:val="left" w:pos="680"/>
              </w:tabs>
              <w:jc w:val="right"/>
              <w:rPr>
                <w:rFonts w:ascii="Arial" w:hAnsi="Arial"/>
                <w:b/>
                <w:sz w:val="22"/>
              </w:rPr>
            </w:pPr>
          </w:p>
        </w:tc>
        <w:tc>
          <w:tcPr>
            <w:tcW w:w="8500" w:type="dxa"/>
            <w:tcBorders>
              <w:top w:val="nil"/>
              <w:left w:val="nil"/>
              <w:bottom w:val="nil"/>
              <w:right w:val="nil"/>
            </w:tcBorders>
          </w:tcPr>
          <w:p w:rsidR="001B3963" w:rsidRPr="0008400D" w:rsidRDefault="00C7501F" w:rsidP="00C7501F">
            <w:pPr>
              <w:rPr>
                <w:rStyle w:val="Strong"/>
              </w:rPr>
            </w:pPr>
            <w:r w:rsidRPr="00210C0E">
              <w:rPr>
                <w:rFonts w:ascii="Arial" w:hAnsi="Arial"/>
                <w:b/>
                <w:color w:val="800000"/>
                <w:sz w:val="22"/>
              </w:rPr>
              <w:t>Midterm Exam</w:t>
            </w:r>
          </w:p>
        </w:tc>
      </w:tr>
      <w:tr w:rsidR="001B3963" w:rsidRPr="0008400D">
        <w:tc>
          <w:tcPr>
            <w:tcW w:w="1400" w:type="dxa"/>
            <w:tcBorders>
              <w:top w:val="nil"/>
              <w:left w:val="nil"/>
              <w:bottom w:val="nil"/>
              <w:right w:val="nil"/>
            </w:tcBorders>
          </w:tcPr>
          <w:p w:rsidR="00C7501F" w:rsidRDefault="0008400D" w:rsidP="0008400D">
            <w:pPr>
              <w:rPr>
                <w:rFonts w:ascii="Arial" w:hAnsi="Arial"/>
                <w:b/>
                <w:sz w:val="22"/>
              </w:rPr>
            </w:pPr>
            <w:r>
              <w:rPr>
                <w:rFonts w:ascii="Arial" w:hAnsi="Arial"/>
                <w:b/>
                <w:sz w:val="22"/>
              </w:rPr>
              <w:t>10/6</w:t>
            </w:r>
            <w:r w:rsidR="00C7501F" w:rsidRPr="0008400D">
              <w:rPr>
                <w:rFonts w:ascii="Arial" w:hAnsi="Arial"/>
                <w:b/>
                <w:sz w:val="22"/>
              </w:rPr>
              <w:t xml:space="preserve"> </w:t>
            </w:r>
          </w:p>
          <w:p w:rsidR="00E71C84" w:rsidRDefault="00C7501F" w:rsidP="00C7501F">
            <w:pPr>
              <w:jc w:val="right"/>
              <w:rPr>
                <w:rFonts w:ascii="Arial" w:hAnsi="Arial"/>
                <w:b/>
                <w:sz w:val="22"/>
              </w:rPr>
            </w:pPr>
            <w:r w:rsidRPr="0008400D">
              <w:rPr>
                <w:rFonts w:ascii="Arial" w:hAnsi="Arial"/>
                <w:b/>
                <w:sz w:val="22"/>
              </w:rPr>
              <w:t>Read</w:t>
            </w:r>
            <w:r>
              <w:rPr>
                <w:rFonts w:ascii="Arial" w:hAnsi="Arial"/>
                <w:b/>
                <w:sz w:val="22"/>
              </w:rPr>
              <w:t>:</w:t>
            </w:r>
          </w:p>
          <w:p w:rsidR="001B3963" w:rsidRPr="0008400D" w:rsidRDefault="001B3963" w:rsidP="00E71C84">
            <w:pPr>
              <w:jc w:val="right"/>
              <w:rPr>
                <w:rFonts w:ascii="Arial" w:hAnsi="Arial"/>
                <w:b/>
                <w:sz w:val="22"/>
              </w:rPr>
            </w:pPr>
          </w:p>
        </w:tc>
        <w:tc>
          <w:tcPr>
            <w:tcW w:w="8500" w:type="dxa"/>
            <w:tcBorders>
              <w:top w:val="nil"/>
              <w:left w:val="nil"/>
              <w:bottom w:val="nil"/>
              <w:right w:val="nil"/>
            </w:tcBorders>
          </w:tcPr>
          <w:p w:rsidR="00C7501F" w:rsidRPr="0008400D" w:rsidRDefault="00C7501F" w:rsidP="00C7501F">
            <w:pPr>
              <w:rPr>
                <w:rStyle w:val="Strong"/>
              </w:rPr>
            </w:pPr>
            <w:r w:rsidRPr="0008400D">
              <w:rPr>
                <w:rStyle w:val="Strong"/>
                <w:rFonts w:ascii="Arial" w:hAnsi="Arial"/>
                <w:sz w:val="22"/>
              </w:rPr>
              <w:t>Fan Culture</w:t>
            </w:r>
            <w:r w:rsidR="003D0C48">
              <w:rPr>
                <w:rStyle w:val="Strong"/>
                <w:rFonts w:ascii="Arial" w:hAnsi="Arial"/>
                <w:sz w:val="22"/>
              </w:rPr>
              <w:t xml:space="preserve"> I</w:t>
            </w:r>
            <w:r>
              <w:rPr>
                <w:rStyle w:val="Strong"/>
                <w:rFonts w:ascii="Arial" w:hAnsi="Arial"/>
                <w:sz w:val="22"/>
              </w:rPr>
              <w:t>: How and Why Elvis Lives</w:t>
            </w:r>
          </w:p>
          <w:p w:rsidR="00C7501F" w:rsidRPr="005D581E" w:rsidRDefault="00C7501F" w:rsidP="00C7501F">
            <w:pPr>
              <w:rPr>
                <w:rFonts w:ascii="Arial" w:hAnsi="Arial"/>
                <w:sz w:val="22"/>
              </w:rPr>
            </w:pPr>
            <w:r w:rsidRPr="005D581E">
              <w:rPr>
                <w:rFonts w:ascii="Arial" w:hAnsi="Arial"/>
                <w:sz w:val="22"/>
              </w:rPr>
              <w:t xml:space="preserve">Doss, </w:t>
            </w:r>
            <w:r w:rsidRPr="005D581E">
              <w:rPr>
                <w:rFonts w:ascii="Arial" w:hAnsi="Arial"/>
                <w:i/>
                <w:sz w:val="22"/>
              </w:rPr>
              <w:t>Elvis Culture</w:t>
            </w:r>
            <w:r>
              <w:rPr>
                <w:rFonts w:ascii="Arial" w:hAnsi="Arial"/>
                <w:sz w:val="22"/>
              </w:rPr>
              <w:t xml:space="preserve"> (Chaps. 1-2, pp. 1-68</w:t>
            </w:r>
            <w:r w:rsidRPr="005D581E">
              <w:rPr>
                <w:rFonts w:ascii="Arial" w:hAnsi="Arial"/>
                <w:sz w:val="22"/>
              </w:rPr>
              <w:t>)</w:t>
            </w:r>
          </w:p>
          <w:p w:rsidR="001B3963" w:rsidRPr="00210C0E" w:rsidRDefault="001B3963" w:rsidP="00E71C84">
            <w:pPr>
              <w:rPr>
                <w:rFonts w:ascii="Arial" w:hAnsi="Arial"/>
                <w:b/>
                <w:color w:val="800000"/>
                <w:sz w:val="22"/>
              </w:rPr>
            </w:pPr>
          </w:p>
        </w:tc>
      </w:tr>
      <w:tr w:rsidR="001B3963" w:rsidRPr="0008400D">
        <w:tc>
          <w:tcPr>
            <w:tcW w:w="1400" w:type="dxa"/>
            <w:tcBorders>
              <w:top w:val="nil"/>
              <w:left w:val="nil"/>
              <w:bottom w:val="nil"/>
              <w:right w:val="nil"/>
            </w:tcBorders>
          </w:tcPr>
          <w:p w:rsidR="005D581E" w:rsidRDefault="0008400D" w:rsidP="005D581E">
            <w:pPr>
              <w:rPr>
                <w:rFonts w:ascii="Arial" w:hAnsi="Arial"/>
                <w:b/>
                <w:sz w:val="22"/>
              </w:rPr>
            </w:pPr>
            <w:r w:rsidRPr="005D581E">
              <w:rPr>
                <w:rFonts w:ascii="Arial" w:hAnsi="Arial"/>
                <w:b/>
                <w:sz w:val="22"/>
              </w:rPr>
              <w:t>10/13</w:t>
            </w:r>
            <w:r w:rsidR="005D581E">
              <w:rPr>
                <w:rFonts w:ascii="Arial" w:hAnsi="Arial"/>
                <w:b/>
                <w:sz w:val="22"/>
              </w:rPr>
              <w:t xml:space="preserve"> </w:t>
            </w:r>
          </w:p>
          <w:p w:rsidR="001B3963" w:rsidRPr="005D581E" w:rsidRDefault="005D581E" w:rsidP="005D581E">
            <w:pPr>
              <w:jc w:val="right"/>
              <w:rPr>
                <w:rFonts w:ascii="Arial" w:hAnsi="Arial"/>
                <w:b/>
                <w:sz w:val="22"/>
              </w:rPr>
            </w:pPr>
            <w:r w:rsidRPr="0008400D">
              <w:rPr>
                <w:rFonts w:ascii="Arial" w:hAnsi="Arial"/>
                <w:b/>
                <w:sz w:val="22"/>
              </w:rPr>
              <w:t>Read:</w:t>
            </w:r>
          </w:p>
        </w:tc>
        <w:tc>
          <w:tcPr>
            <w:tcW w:w="8500" w:type="dxa"/>
            <w:tcBorders>
              <w:top w:val="nil"/>
              <w:left w:val="nil"/>
              <w:bottom w:val="nil"/>
              <w:right w:val="nil"/>
            </w:tcBorders>
          </w:tcPr>
          <w:p w:rsidR="00C7501F" w:rsidRPr="003D0C48" w:rsidRDefault="003D0C48" w:rsidP="00C7501F">
            <w:pPr>
              <w:rPr>
                <w:rFonts w:ascii="Arial" w:hAnsi="Arial"/>
                <w:b/>
                <w:sz w:val="22"/>
              </w:rPr>
            </w:pPr>
            <w:r>
              <w:rPr>
                <w:rFonts w:ascii="Arial" w:hAnsi="Arial"/>
                <w:b/>
                <w:sz w:val="22"/>
              </w:rPr>
              <w:t xml:space="preserve">Fan Culture II: Elvis Worship and Gender Ideologies </w:t>
            </w:r>
          </w:p>
          <w:p w:rsidR="00C7501F" w:rsidRPr="005D581E" w:rsidRDefault="00C7501F" w:rsidP="00C7501F">
            <w:pPr>
              <w:rPr>
                <w:rFonts w:ascii="Arial" w:hAnsi="Arial"/>
                <w:sz w:val="22"/>
              </w:rPr>
            </w:pPr>
            <w:r w:rsidRPr="005D581E">
              <w:rPr>
                <w:rFonts w:ascii="Arial" w:hAnsi="Arial"/>
                <w:sz w:val="22"/>
              </w:rPr>
              <w:t xml:space="preserve">Doss, </w:t>
            </w:r>
            <w:r w:rsidRPr="005D581E">
              <w:rPr>
                <w:rFonts w:ascii="Arial" w:hAnsi="Arial"/>
                <w:i/>
                <w:sz w:val="22"/>
              </w:rPr>
              <w:t>Elvis Culture</w:t>
            </w:r>
            <w:r>
              <w:rPr>
                <w:rFonts w:ascii="Arial" w:hAnsi="Arial"/>
                <w:sz w:val="22"/>
              </w:rPr>
              <w:t xml:space="preserve"> (Chaps. 3-4, pp. 69-162</w:t>
            </w:r>
            <w:r w:rsidRPr="005D581E">
              <w:rPr>
                <w:rFonts w:ascii="Arial" w:hAnsi="Arial"/>
                <w:sz w:val="22"/>
              </w:rPr>
              <w:t>)</w:t>
            </w:r>
          </w:p>
          <w:p w:rsidR="00C7501F" w:rsidRDefault="00C7501F" w:rsidP="00C7501F">
            <w:pPr>
              <w:rPr>
                <w:rFonts w:ascii="Arial" w:hAnsi="Arial"/>
                <w:b/>
                <w:sz w:val="22"/>
              </w:rPr>
            </w:pPr>
          </w:p>
          <w:p w:rsidR="00C7501F" w:rsidRDefault="00C7501F" w:rsidP="00C7501F">
            <w:pPr>
              <w:rPr>
                <w:rFonts w:ascii="Arial" w:hAnsi="Arial"/>
                <w:sz w:val="22"/>
              </w:rPr>
            </w:pPr>
            <w:r w:rsidRPr="0008400D">
              <w:rPr>
                <w:rFonts w:ascii="Arial" w:hAnsi="Arial"/>
                <w:b/>
                <w:sz w:val="22"/>
              </w:rPr>
              <w:t>Screening:</w:t>
            </w:r>
            <w:r w:rsidRPr="0008400D">
              <w:rPr>
                <w:rFonts w:ascii="Arial" w:hAnsi="Arial"/>
                <w:sz w:val="22"/>
              </w:rPr>
              <w:t xml:space="preserve"> </w:t>
            </w:r>
            <w:r>
              <w:rPr>
                <w:rFonts w:ascii="Arial" w:hAnsi="Arial"/>
                <w:i/>
                <w:sz w:val="22"/>
              </w:rPr>
              <w:t xml:space="preserve">Girls, Girls, Girls </w:t>
            </w:r>
            <w:r>
              <w:rPr>
                <w:rFonts w:ascii="Arial" w:hAnsi="Arial"/>
                <w:sz w:val="22"/>
              </w:rPr>
              <w:t>or other Elvis film</w:t>
            </w:r>
          </w:p>
          <w:p w:rsidR="001B3963" w:rsidRPr="00C7501F" w:rsidRDefault="001B3963" w:rsidP="00C7501F">
            <w:pPr>
              <w:rPr>
                <w:rFonts w:ascii="Arial" w:hAnsi="Arial"/>
                <w:sz w:val="22"/>
              </w:rPr>
            </w:pPr>
          </w:p>
        </w:tc>
      </w:tr>
      <w:tr w:rsidR="001B3963" w:rsidRPr="0008400D">
        <w:tc>
          <w:tcPr>
            <w:tcW w:w="1400" w:type="dxa"/>
            <w:tcBorders>
              <w:top w:val="nil"/>
              <w:left w:val="nil"/>
              <w:bottom w:val="nil"/>
              <w:right w:val="nil"/>
            </w:tcBorders>
          </w:tcPr>
          <w:p w:rsidR="005D581E" w:rsidRDefault="0008400D" w:rsidP="0008400D">
            <w:pPr>
              <w:rPr>
                <w:rFonts w:ascii="Arial" w:hAnsi="Arial"/>
                <w:b/>
                <w:sz w:val="22"/>
              </w:rPr>
            </w:pPr>
            <w:r>
              <w:rPr>
                <w:rFonts w:ascii="Arial" w:hAnsi="Arial"/>
                <w:b/>
                <w:sz w:val="22"/>
              </w:rPr>
              <w:t>10/20</w:t>
            </w:r>
          </w:p>
          <w:p w:rsidR="001B3963" w:rsidRPr="0008400D" w:rsidRDefault="005D581E" w:rsidP="005D581E">
            <w:pPr>
              <w:jc w:val="right"/>
              <w:rPr>
                <w:rFonts w:ascii="Arial" w:hAnsi="Arial"/>
                <w:b/>
                <w:sz w:val="22"/>
              </w:rPr>
            </w:pPr>
            <w:r w:rsidRPr="0008400D">
              <w:rPr>
                <w:rFonts w:ascii="Arial" w:hAnsi="Arial"/>
                <w:b/>
                <w:sz w:val="22"/>
              </w:rPr>
              <w:t>Read:</w:t>
            </w:r>
          </w:p>
        </w:tc>
        <w:tc>
          <w:tcPr>
            <w:tcW w:w="8500" w:type="dxa"/>
            <w:tcBorders>
              <w:top w:val="nil"/>
              <w:left w:val="nil"/>
              <w:bottom w:val="nil"/>
              <w:right w:val="nil"/>
            </w:tcBorders>
          </w:tcPr>
          <w:p w:rsidR="00C7501F" w:rsidRPr="003D0C48" w:rsidRDefault="003D0C48" w:rsidP="00C7501F">
            <w:pPr>
              <w:rPr>
                <w:rFonts w:ascii="Arial" w:hAnsi="Arial"/>
                <w:b/>
                <w:sz w:val="22"/>
              </w:rPr>
            </w:pPr>
            <w:r w:rsidRPr="003D0C48">
              <w:rPr>
                <w:rFonts w:ascii="Arial" w:hAnsi="Arial"/>
                <w:b/>
                <w:sz w:val="22"/>
              </w:rPr>
              <w:t>Fan Culture III: Elvis, Race and Economics</w:t>
            </w:r>
          </w:p>
          <w:p w:rsidR="00C7501F" w:rsidRPr="0008400D" w:rsidRDefault="00C7501F" w:rsidP="00C7501F">
            <w:pPr>
              <w:rPr>
                <w:rFonts w:ascii="Arial" w:hAnsi="Arial"/>
                <w:sz w:val="22"/>
              </w:rPr>
            </w:pPr>
            <w:r w:rsidRPr="0008400D">
              <w:rPr>
                <w:rFonts w:ascii="Arial" w:hAnsi="Arial"/>
                <w:sz w:val="22"/>
              </w:rPr>
              <w:t xml:space="preserve">Doss, </w:t>
            </w:r>
            <w:r w:rsidRPr="0008400D">
              <w:rPr>
                <w:rFonts w:ascii="Arial" w:hAnsi="Arial"/>
                <w:i/>
                <w:sz w:val="22"/>
              </w:rPr>
              <w:t>Elvis Culture</w:t>
            </w:r>
            <w:r>
              <w:rPr>
                <w:rFonts w:ascii="Arial" w:hAnsi="Arial"/>
                <w:sz w:val="22"/>
              </w:rPr>
              <w:t xml:space="preserve"> (Chap. 5-7</w:t>
            </w:r>
            <w:r w:rsidRPr="0008400D">
              <w:rPr>
                <w:rFonts w:ascii="Arial" w:hAnsi="Arial"/>
                <w:sz w:val="22"/>
              </w:rPr>
              <w:t>, pp. 1</w:t>
            </w:r>
            <w:r>
              <w:rPr>
                <w:rFonts w:ascii="Arial" w:hAnsi="Arial"/>
                <w:sz w:val="22"/>
              </w:rPr>
              <w:t>63-260</w:t>
            </w:r>
            <w:r w:rsidRPr="0008400D">
              <w:rPr>
                <w:rFonts w:ascii="Arial" w:hAnsi="Arial"/>
                <w:sz w:val="22"/>
              </w:rPr>
              <w:t>)</w:t>
            </w:r>
          </w:p>
          <w:p w:rsidR="00C7501F" w:rsidRDefault="00C7501F" w:rsidP="00C7501F">
            <w:pPr>
              <w:rPr>
                <w:rFonts w:ascii="Arial" w:hAnsi="Arial"/>
                <w:b/>
                <w:sz w:val="22"/>
              </w:rPr>
            </w:pPr>
          </w:p>
          <w:p w:rsidR="00DE3AEC" w:rsidRDefault="00C7501F" w:rsidP="00C7501F">
            <w:pPr>
              <w:rPr>
                <w:rFonts w:ascii="Arial" w:hAnsi="Arial"/>
                <w:b/>
                <w:color w:val="800000"/>
                <w:sz w:val="22"/>
              </w:rPr>
            </w:pPr>
            <w:r w:rsidRPr="00210C0E">
              <w:rPr>
                <w:rStyle w:val="Strong"/>
                <w:rFonts w:ascii="Arial" w:hAnsi="Arial"/>
                <w:color w:val="800000"/>
                <w:sz w:val="22"/>
              </w:rPr>
              <w:t xml:space="preserve">DUE: </w:t>
            </w:r>
            <w:r w:rsidR="00DE3AEC">
              <w:rPr>
                <w:rFonts w:ascii="Arial" w:hAnsi="Arial"/>
                <w:b/>
                <w:color w:val="800000"/>
                <w:sz w:val="22"/>
              </w:rPr>
              <w:t>Short Essay Option #3</w:t>
            </w:r>
          </w:p>
          <w:p w:rsidR="00C7501F" w:rsidRDefault="00037791" w:rsidP="00C7501F">
            <w:pPr>
              <w:rPr>
                <w:rStyle w:val="Strong"/>
              </w:rPr>
            </w:pPr>
            <w:r>
              <w:rPr>
                <w:rStyle w:val="Strong"/>
                <w:rFonts w:ascii="Arial" w:hAnsi="Arial"/>
                <w:color w:val="800000"/>
                <w:sz w:val="22"/>
              </w:rPr>
              <w:t>2-3</w:t>
            </w:r>
            <w:r w:rsidR="00C7501F" w:rsidRPr="00210C0E">
              <w:rPr>
                <w:rStyle w:val="Strong"/>
                <w:rFonts w:ascii="Arial" w:hAnsi="Arial"/>
                <w:color w:val="800000"/>
                <w:sz w:val="22"/>
              </w:rPr>
              <w:t xml:space="preserve"> page analysis of an Elvis film</w:t>
            </w:r>
            <w:r w:rsidR="00DE3AEC">
              <w:rPr>
                <w:rStyle w:val="Strong"/>
                <w:rFonts w:ascii="Arial" w:hAnsi="Arial"/>
                <w:color w:val="800000"/>
                <w:sz w:val="22"/>
              </w:rPr>
              <w:t xml:space="preserve"> of your choice</w:t>
            </w:r>
          </w:p>
          <w:p w:rsidR="001B3963" w:rsidRPr="0008400D" w:rsidRDefault="001B3963" w:rsidP="00C7501F">
            <w:pPr>
              <w:rPr>
                <w:rFonts w:ascii="Arial" w:hAnsi="Arial"/>
                <w:b/>
                <w:sz w:val="22"/>
              </w:rPr>
            </w:pPr>
          </w:p>
        </w:tc>
      </w:tr>
      <w:tr w:rsidR="001B3963" w:rsidRPr="0008400D">
        <w:tc>
          <w:tcPr>
            <w:tcW w:w="1400" w:type="dxa"/>
            <w:tcBorders>
              <w:top w:val="nil"/>
              <w:left w:val="nil"/>
              <w:bottom w:val="nil"/>
              <w:right w:val="nil"/>
            </w:tcBorders>
          </w:tcPr>
          <w:p w:rsidR="00C7501F" w:rsidRDefault="0008400D" w:rsidP="005D581E">
            <w:pPr>
              <w:pStyle w:val="Heading2"/>
              <w:jc w:val="left"/>
              <w:rPr>
                <w:b/>
                <w:sz w:val="22"/>
              </w:rPr>
            </w:pPr>
            <w:r>
              <w:rPr>
                <w:b/>
                <w:sz w:val="22"/>
              </w:rPr>
              <w:t>10/27</w:t>
            </w:r>
            <w:r w:rsidR="005D581E">
              <w:rPr>
                <w:b/>
                <w:sz w:val="22"/>
              </w:rPr>
              <w:t xml:space="preserve">  </w:t>
            </w:r>
          </w:p>
          <w:p w:rsidR="001B3963" w:rsidRPr="005D581E" w:rsidRDefault="005D581E" w:rsidP="00C7501F">
            <w:pPr>
              <w:pStyle w:val="Heading2"/>
              <w:rPr>
                <w:b/>
                <w:sz w:val="22"/>
              </w:rPr>
            </w:pPr>
            <w:r w:rsidRPr="0008400D">
              <w:rPr>
                <w:b/>
                <w:sz w:val="22"/>
              </w:rPr>
              <w:t>Read:</w:t>
            </w:r>
          </w:p>
        </w:tc>
        <w:tc>
          <w:tcPr>
            <w:tcW w:w="8500" w:type="dxa"/>
            <w:tcBorders>
              <w:top w:val="nil"/>
              <w:left w:val="nil"/>
              <w:bottom w:val="nil"/>
              <w:right w:val="nil"/>
            </w:tcBorders>
          </w:tcPr>
          <w:p w:rsidR="00C7501F" w:rsidRDefault="00C7501F" w:rsidP="00C7501F">
            <w:pPr>
              <w:rPr>
                <w:rFonts w:ascii="Arial" w:hAnsi="Arial"/>
                <w:b/>
                <w:sz w:val="22"/>
              </w:rPr>
            </w:pPr>
            <w:r w:rsidRPr="005D581E">
              <w:rPr>
                <w:rFonts w:ascii="Arial" w:hAnsi="Arial"/>
                <w:b/>
                <w:sz w:val="22"/>
              </w:rPr>
              <w:t>Understanding Comics</w:t>
            </w:r>
            <w:r>
              <w:rPr>
                <w:rFonts w:ascii="Arial" w:hAnsi="Arial"/>
                <w:b/>
                <w:sz w:val="22"/>
              </w:rPr>
              <w:t xml:space="preserve"> I: Aesthetics of Graphic Literature</w:t>
            </w:r>
          </w:p>
          <w:p w:rsidR="00C7501F" w:rsidRDefault="00C7501F" w:rsidP="00C7501F">
            <w:pPr>
              <w:rPr>
                <w:rFonts w:ascii="Arial" w:hAnsi="Arial"/>
                <w:sz w:val="22"/>
              </w:rPr>
            </w:pPr>
            <w:r w:rsidRPr="005D581E">
              <w:rPr>
                <w:rFonts w:ascii="Arial" w:hAnsi="Arial"/>
                <w:sz w:val="22"/>
              </w:rPr>
              <w:t>*Rocco Versaci, "Why Comics?"</w:t>
            </w:r>
          </w:p>
          <w:p w:rsidR="003D0C48" w:rsidRDefault="00C7501F" w:rsidP="00C7501F">
            <w:pPr>
              <w:rPr>
                <w:rFonts w:ascii="Arial" w:hAnsi="Arial"/>
                <w:i/>
                <w:sz w:val="22"/>
              </w:rPr>
            </w:pPr>
            <w:r>
              <w:rPr>
                <w:rFonts w:ascii="Arial" w:hAnsi="Arial"/>
                <w:sz w:val="22"/>
              </w:rPr>
              <w:t>*Scott McCl</w:t>
            </w:r>
            <w:r w:rsidRPr="00F73B5F">
              <w:rPr>
                <w:rFonts w:ascii="Arial" w:hAnsi="Arial"/>
                <w:sz w:val="22"/>
              </w:rPr>
              <w:t>oud</w:t>
            </w:r>
            <w:r>
              <w:rPr>
                <w:rFonts w:ascii="Arial" w:hAnsi="Arial"/>
                <w:sz w:val="22"/>
              </w:rPr>
              <w:t xml:space="preserve">, selection from </w:t>
            </w:r>
            <w:r w:rsidRPr="00F73B5F">
              <w:rPr>
                <w:rFonts w:ascii="Arial" w:hAnsi="Arial"/>
                <w:i/>
                <w:sz w:val="22"/>
              </w:rPr>
              <w:t>Understanding Comics</w:t>
            </w:r>
          </w:p>
          <w:p w:rsidR="001B3963" w:rsidRPr="003D0C48" w:rsidRDefault="001B3963" w:rsidP="00C7501F">
            <w:pPr>
              <w:rPr>
                <w:rStyle w:val="Strong"/>
              </w:rPr>
            </w:pPr>
          </w:p>
        </w:tc>
      </w:tr>
      <w:tr w:rsidR="001B3963" w:rsidRPr="0008400D">
        <w:tc>
          <w:tcPr>
            <w:tcW w:w="1400" w:type="dxa"/>
            <w:tcBorders>
              <w:top w:val="nil"/>
              <w:left w:val="nil"/>
              <w:bottom w:val="nil"/>
              <w:right w:val="nil"/>
            </w:tcBorders>
          </w:tcPr>
          <w:p w:rsidR="003D0C48" w:rsidRDefault="0008400D" w:rsidP="0008400D">
            <w:pPr>
              <w:rPr>
                <w:rFonts w:ascii="Arial" w:hAnsi="Arial"/>
                <w:b/>
                <w:sz w:val="22"/>
              </w:rPr>
            </w:pPr>
            <w:r>
              <w:rPr>
                <w:rFonts w:ascii="Arial" w:hAnsi="Arial"/>
                <w:b/>
                <w:sz w:val="22"/>
              </w:rPr>
              <w:t>11/3</w:t>
            </w:r>
            <w:r w:rsidR="001B3963" w:rsidRPr="0008400D">
              <w:rPr>
                <w:rFonts w:ascii="Arial" w:hAnsi="Arial"/>
                <w:b/>
                <w:sz w:val="22"/>
              </w:rPr>
              <w:t xml:space="preserve">    </w:t>
            </w:r>
          </w:p>
          <w:p w:rsidR="001B3963" w:rsidRPr="0008400D" w:rsidRDefault="001B3963" w:rsidP="000534F6">
            <w:pPr>
              <w:jc w:val="right"/>
              <w:rPr>
                <w:rFonts w:ascii="Arial" w:hAnsi="Arial"/>
                <w:b/>
                <w:sz w:val="22"/>
              </w:rPr>
            </w:pPr>
            <w:r w:rsidRPr="0008400D">
              <w:rPr>
                <w:rFonts w:ascii="Arial" w:hAnsi="Arial"/>
                <w:b/>
                <w:sz w:val="22"/>
              </w:rPr>
              <w:t>Read:</w:t>
            </w:r>
          </w:p>
        </w:tc>
        <w:tc>
          <w:tcPr>
            <w:tcW w:w="8500" w:type="dxa"/>
            <w:tcBorders>
              <w:top w:val="nil"/>
              <w:left w:val="nil"/>
              <w:bottom w:val="nil"/>
              <w:right w:val="nil"/>
            </w:tcBorders>
          </w:tcPr>
          <w:p w:rsidR="003D0C48" w:rsidRDefault="003D0C48" w:rsidP="003D0C48">
            <w:pPr>
              <w:rPr>
                <w:rFonts w:ascii="Arial" w:hAnsi="Arial"/>
                <w:b/>
                <w:sz w:val="22"/>
              </w:rPr>
            </w:pPr>
            <w:r w:rsidRPr="005D581E">
              <w:rPr>
                <w:rFonts w:ascii="Arial" w:hAnsi="Arial"/>
                <w:b/>
                <w:sz w:val="22"/>
              </w:rPr>
              <w:t>Understanding Comics</w:t>
            </w:r>
            <w:r>
              <w:rPr>
                <w:rFonts w:ascii="Arial" w:hAnsi="Arial"/>
                <w:b/>
                <w:sz w:val="22"/>
              </w:rPr>
              <w:t xml:space="preserve"> II: History </w:t>
            </w:r>
            <w:r w:rsidR="00DE3AEC">
              <w:rPr>
                <w:rFonts w:ascii="Arial" w:hAnsi="Arial"/>
                <w:b/>
                <w:sz w:val="22"/>
              </w:rPr>
              <w:t xml:space="preserve">and Culture </w:t>
            </w:r>
            <w:r>
              <w:rPr>
                <w:rFonts w:ascii="Arial" w:hAnsi="Arial"/>
                <w:b/>
                <w:sz w:val="22"/>
              </w:rPr>
              <w:t>of Comics</w:t>
            </w:r>
          </w:p>
          <w:p w:rsidR="000534F6" w:rsidRDefault="00DE3AEC" w:rsidP="003D0C48">
            <w:pPr>
              <w:rPr>
                <w:rFonts w:ascii="Arial" w:hAnsi="Arial"/>
                <w:sz w:val="22"/>
              </w:rPr>
            </w:pPr>
            <w:r>
              <w:rPr>
                <w:rFonts w:ascii="Arial" w:hAnsi="Arial"/>
                <w:sz w:val="22"/>
              </w:rPr>
              <w:t>*</w:t>
            </w:r>
            <w:r w:rsidR="000534F6">
              <w:rPr>
                <w:rFonts w:ascii="Arial" w:hAnsi="Arial"/>
                <w:sz w:val="22"/>
              </w:rPr>
              <w:t>Matthew Putsz, “Comics Literacy”</w:t>
            </w:r>
          </w:p>
          <w:p w:rsidR="003D0C48" w:rsidRDefault="003D0C48" w:rsidP="003D0C48">
            <w:pPr>
              <w:rPr>
                <w:rFonts w:ascii="Arial" w:hAnsi="Arial"/>
                <w:sz w:val="22"/>
              </w:rPr>
            </w:pPr>
          </w:p>
          <w:p w:rsidR="003D0C48" w:rsidRDefault="003D0C48" w:rsidP="003D0C48">
            <w:pPr>
              <w:rPr>
                <w:rFonts w:ascii="Arial" w:hAnsi="Arial"/>
                <w:sz w:val="22"/>
              </w:rPr>
            </w:pPr>
            <w:r>
              <w:rPr>
                <w:rFonts w:ascii="Arial" w:hAnsi="Arial"/>
                <w:sz w:val="22"/>
              </w:rPr>
              <w:t>Selections from the following comics</w:t>
            </w:r>
            <w:r w:rsidR="00DE3AEC">
              <w:rPr>
                <w:rFonts w:ascii="Arial" w:hAnsi="Arial"/>
                <w:sz w:val="22"/>
              </w:rPr>
              <w:t xml:space="preserve"> (all available on D2L)</w:t>
            </w:r>
            <w:r>
              <w:rPr>
                <w:rFonts w:ascii="Arial" w:hAnsi="Arial"/>
                <w:sz w:val="22"/>
              </w:rPr>
              <w:t xml:space="preserve">: </w:t>
            </w:r>
          </w:p>
          <w:p w:rsidR="003D0C48" w:rsidRPr="003D0C48" w:rsidRDefault="003D0C48" w:rsidP="003D0C48">
            <w:pPr>
              <w:pStyle w:val="ListParagraph"/>
              <w:numPr>
                <w:ilvl w:val="0"/>
                <w:numId w:val="6"/>
              </w:numPr>
              <w:rPr>
                <w:rFonts w:ascii="Arial" w:hAnsi="Arial"/>
                <w:i/>
                <w:sz w:val="22"/>
              </w:rPr>
            </w:pPr>
            <w:r w:rsidRPr="003D0C48">
              <w:rPr>
                <w:rFonts w:ascii="Arial" w:hAnsi="Arial"/>
                <w:sz w:val="22"/>
              </w:rPr>
              <w:t xml:space="preserve">Siegel &amp; Shuster, </w:t>
            </w:r>
            <w:r w:rsidRPr="003D0C48">
              <w:rPr>
                <w:rFonts w:ascii="Arial" w:hAnsi="Arial"/>
                <w:i/>
                <w:sz w:val="22"/>
              </w:rPr>
              <w:t>Superman</w:t>
            </w:r>
          </w:p>
          <w:p w:rsidR="003D0C48" w:rsidRPr="003D0C48" w:rsidRDefault="003D0C48" w:rsidP="003D0C48">
            <w:pPr>
              <w:pStyle w:val="ListParagraph"/>
              <w:numPr>
                <w:ilvl w:val="0"/>
                <w:numId w:val="6"/>
              </w:numPr>
              <w:rPr>
                <w:rFonts w:ascii="Arial" w:hAnsi="Arial"/>
                <w:sz w:val="22"/>
              </w:rPr>
            </w:pPr>
            <w:r w:rsidRPr="003D0C48">
              <w:rPr>
                <w:rFonts w:ascii="Arial" w:hAnsi="Arial"/>
                <w:sz w:val="22"/>
              </w:rPr>
              <w:t xml:space="preserve">Kane &amp; Finger, </w:t>
            </w:r>
            <w:r w:rsidRPr="003D0C48">
              <w:rPr>
                <w:rFonts w:ascii="Arial" w:hAnsi="Arial"/>
                <w:i/>
                <w:sz w:val="22"/>
              </w:rPr>
              <w:t>The Bat-Man</w:t>
            </w:r>
            <w:r w:rsidRPr="003D0C48">
              <w:rPr>
                <w:rFonts w:ascii="Arial" w:hAnsi="Arial"/>
                <w:sz w:val="22"/>
              </w:rPr>
              <w:t xml:space="preserve"> </w:t>
            </w:r>
          </w:p>
          <w:p w:rsidR="003F1FFE" w:rsidRDefault="003D0C48" w:rsidP="003D0C48">
            <w:pPr>
              <w:pStyle w:val="ListParagraph"/>
              <w:numPr>
                <w:ilvl w:val="0"/>
                <w:numId w:val="6"/>
              </w:numPr>
              <w:rPr>
                <w:rFonts w:ascii="Arial" w:hAnsi="Arial"/>
                <w:i/>
                <w:sz w:val="22"/>
              </w:rPr>
            </w:pPr>
            <w:r w:rsidRPr="003D0C48">
              <w:rPr>
                <w:rFonts w:ascii="Arial" w:hAnsi="Arial"/>
                <w:sz w:val="22"/>
              </w:rPr>
              <w:t>Le</w:t>
            </w:r>
            <w:r w:rsidR="003F1FFE">
              <w:rPr>
                <w:rFonts w:ascii="Arial" w:hAnsi="Arial"/>
                <w:sz w:val="22"/>
              </w:rPr>
              <w:t>e</w:t>
            </w:r>
            <w:r w:rsidRPr="003D0C48">
              <w:rPr>
                <w:rFonts w:ascii="Arial" w:hAnsi="Arial"/>
                <w:sz w:val="22"/>
              </w:rPr>
              <w:t xml:space="preserve"> &amp; Ditko, </w:t>
            </w:r>
            <w:r w:rsidRPr="003D0C48">
              <w:rPr>
                <w:rFonts w:ascii="Arial" w:hAnsi="Arial"/>
                <w:i/>
                <w:sz w:val="22"/>
              </w:rPr>
              <w:t>Spiderman</w:t>
            </w:r>
          </w:p>
          <w:p w:rsidR="000534F6" w:rsidRDefault="003F1FFE" w:rsidP="003D0C48">
            <w:pPr>
              <w:pStyle w:val="ListParagraph"/>
              <w:numPr>
                <w:ilvl w:val="0"/>
                <w:numId w:val="6"/>
              </w:numPr>
              <w:rPr>
                <w:rFonts w:ascii="Arial" w:hAnsi="Arial"/>
                <w:i/>
                <w:sz w:val="22"/>
              </w:rPr>
            </w:pPr>
            <w:r w:rsidRPr="003D0C48">
              <w:rPr>
                <w:rFonts w:ascii="Arial" w:hAnsi="Arial"/>
                <w:sz w:val="22"/>
              </w:rPr>
              <w:t>Kirby, Lee, &amp; Ditko,</w:t>
            </w:r>
            <w:r>
              <w:rPr>
                <w:rFonts w:ascii="Arial" w:hAnsi="Arial"/>
                <w:sz w:val="22"/>
              </w:rPr>
              <w:t xml:space="preserve"> </w:t>
            </w:r>
            <w:r>
              <w:rPr>
                <w:rFonts w:ascii="Arial" w:hAnsi="Arial"/>
                <w:i/>
                <w:sz w:val="22"/>
              </w:rPr>
              <w:t>Fantastic Four</w:t>
            </w:r>
          </w:p>
          <w:p w:rsidR="000534F6" w:rsidRDefault="000534F6" w:rsidP="000534F6">
            <w:pPr>
              <w:rPr>
                <w:rFonts w:ascii="Arial" w:hAnsi="Arial"/>
                <w:sz w:val="22"/>
              </w:rPr>
            </w:pPr>
          </w:p>
          <w:p w:rsidR="00DE3AEC" w:rsidRDefault="000534F6" w:rsidP="000534F6">
            <w:pPr>
              <w:rPr>
                <w:rFonts w:ascii="Arial" w:hAnsi="Arial"/>
                <w:b/>
                <w:color w:val="800000"/>
                <w:sz w:val="22"/>
              </w:rPr>
            </w:pPr>
            <w:r w:rsidRPr="00210C0E">
              <w:rPr>
                <w:rStyle w:val="Strong"/>
                <w:rFonts w:ascii="Arial" w:hAnsi="Arial"/>
                <w:color w:val="800000"/>
                <w:sz w:val="22"/>
              </w:rPr>
              <w:t xml:space="preserve">DUE: </w:t>
            </w:r>
            <w:r w:rsidR="00DE3AEC">
              <w:rPr>
                <w:rFonts w:ascii="Arial" w:hAnsi="Arial"/>
                <w:b/>
                <w:color w:val="800000"/>
                <w:sz w:val="22"/>
              </w:rPr>
              <w:t>Short Essay Option #4</w:t>
            </w:r>
          </w:p>
          <w:p w:rsidR="000534F6" w:rsidRDefault="00037791" w:rsidP="000534F6">
            <w:pPr>
              <w:rPr>
                <w:rStyle w:val="Strong"/>
              </w:rPr>
            </w:pPr>
            <w:r>
              <w:rPr>
                <w:rStyle w:val="Strong"/>
                <w:rFonts w:ascii="Arial" w:hAnsi="Arial"/>
                <w:color w:val="800000"/>
                <w:sz w:val="22"/>
              </w:rPr>
              <w:t>2-3</w:t>
            </w:r>
            <w:r w:rsidR="000534F6" w:rsidRPr="00210C0E">
              <w:rPr>
                <w:rStyle w:val="Strong"/>
                <w:rFonts w:ascii="Arial" w:hAnsi="Arial"/>
                <w:color w:val="800000"/>
                <w:sz w:val="22"/>
              </w:rPr>
              <w:t xml:space="preserve"> page analysis </w:t>
            </w:r>
            <w:r w:rsidR="000534F6">
              <w:rPr>
                <w:rStyle w:val="Strong"/>
                <w:rFonts w:ascii="Arial" w:hAnsi="Arial"/>
                <w:color w:val="800000"/>
                <w:sz w:val="22"/>
              </w:rPr>
              <w:t>that compares</w:t>
            </w:r>
            <w:r w:rsidR="000534F6" w:rsidRPr="00210C0E">
              <w:rPr>
                <w:rStyle w:val="Strong"/>
                <w:rFonts w:ascii="Arial" w:hAnsi="Arial"/>
                <w:color w:val="800000"/>
                <w:sz w:val="22"/>
              </w:rPr>
              <w:t xml:space="preserve"> </w:t>
            </w:r>
            <w:r w:rsidR="000534F6">
              <w:rPr>
                <w:rStyle w:val="Strong"/>
                <w:rFonts w:ascii="Arial" w:hAnsi="Arial"/>
                <w:color w:val="800000"/>
                <w:sz w:val="22"/>
              </w:rPr>
              <w:t>the aesthetic style of TWO of the comics assigned for today (</w:t>
            </w:r>
            <w:r w:rsidR="000534F6" w:rsidRPr="000534F6">
              <w:rPr>
                <w:rStyle w:val="Strong"/>
                <w:rFonts w:ascii="Arial" w:hAnsi="Arial"/>
                <w:i/>
                <w:color w:val="800000"/>
                <w:sz w:val="22"/>
              </w:rPr>
              <w:t>Superman, Bat-Man, Spiderman, Wonder Woman</w:t>
            </w:r>
            <w:r w:rsidR="000534F6">
              <w:rPr>
                <w:rStyle w:val="Strong"/>
                <w:rFonts w:ascii="Arial" w:hAnsi="Arial"/>
                <w:color w:val="800000"/>
                <w:sz w:val="22"/>
              </w:rPr>
              <w:t>)</w:t>
            </w:r>
          </w:p>
          <w:p w:rsidR="001B3963" w:rsidRPr="000534F6" w:rsidRDefault="001B3963" w:rsidP="000534F6">
            <w:pPr>
              <w:rPr>
                <w:rFonts w:ascii="Arial" w:hAnsi="Arial"/>
                <w:sz w:val="22"/>
              </w:rPr>
            </w:pPr>
          </w:p>
        </w:tc>
      </w:tr>
      <w:tr w:rsidR="001B3963" w:rsidRPr="0008400D">
        <w:tc>
          <w:tcPr>
            <w:tcW w:w="1400" w:type="dxa"/>
            <w:tcBorders>
              <w:top w:val="nil"/>
              <w:left w:val="nil"/>
              <w:bottom w:val="nil"/>
              <w:right w:val="nil"/>
            </w:tcBorders>
          </w:tcPr>
          <w:p w:rsidR="005D581E" w:rsidRDefault="0008400D" w:rsidP="0008400D">
            <w:pPr>
              <w:rPr>
                <w:rFonts w:ascii="Arial" w:hAnsi="Arial"/>
                <w:b/>
                <w:sz w:val="22"/>
              </w:rPr>
            </w:pPr>
            <w:r>
              <w:rPr>
                <w:rFonts w:ascii="Arial" w:hAnsi="Arial"/>
                <w:b/>
                <w:sz w:val="22"/>
              </w:rPr>
              <w:t>11/10</w:t>
            </w:r>
            <w:r w:rsidR="001B3963" w:rsidRPr="0008400D">
              <w:rPr>
                <w:rFonts w:ascii="Arial" w:hAnsi="Arial"/>
                <w:b/>
                <w:sz w:val="22"/>
              </w:rPr>
              <w:t xml:space="preserve">  </w:t>
            </w:r>
          </w:p>
          <w:p w:rsidR="001B3963" w:rsidRPr="0008400D" w:rsidRDefault="001B3963" w:rsidP="005D581E">
            <w:pPr>
              <w:jc w:val="right"/>
              <w:rPr>
                <w:rFonts w:ascii="Arial" w:hAnsi="Arial"/>
                <w:b/>
                <w:sz w:val="22"/>
              </w:rPr>
            </w:pPr>
            <w:r w:rsidRPr="0008400D">
              <w:rPr>
                <w:rFonts w:ascii="Arial" w:hAnsi="Arial"/>
                <w:b/>
                <w:sz w:val="22"/>
              </w:rPr>
              <w:t>Read:</w:t>
            </w:r>
          </w:p>
        </w:tc>
        <w:tc>
          <w:tcPr>
            <w:tcW w:w="8500" w:type="dxa"/>
            <w:tcBorders>
              <w:top w:val="nil"/>
              <w:left w:val="nil"/>
              <w:bottom w:val="nil"/>
              <w:right w:val="nil"/>
            </w:tcBorders>
          </w:tcPr>
          <w:p w:rsidR="000534F6" w:rsidRDefault="000534F6" w:rsidP="005D581E">
            <w:pPr>
              <w:rPr>
                <w:rFonts w:ascii="Arial" w:hAnsi="Arial"/>
                <w:b/>
                <w:sz w:val="22"/>
              </w:rPr>
            </w:pPr>
            <w:r>
              <w:rPr>
                <w:rFonts w:ascii="Arial" w:hAnsi="Arial"/>
                <w:b/>
                <w:i/>
                <w:sz w:val="22"/>
              </w:rPr>
              <w:t xml:space="preserve">Watchmen </w:t>
            </w:r>
            <w:r w:rsidRPr="000534F6">
              <w:rPr>
                <w:rFonts w:ascii="Arial" w:hAnsi="Arial"/>
                <w:b/>
                <w:sz w:val="22"/>
              </w:rPr>
              <w:t>and Comics</w:t>
            </w:r>
            <w:r>
              <w:rPr>
                <w:rFonts w:ascii="Arial" w:hAnsi="Arial"/>
                <w:b/>
                <w:i/>
                <w:sz w:val="22"/>
              </w:rPr>
              <w:t xml:space="preserve"> </w:t>
            </w:r>
            <w:r>
              <w:rPr>
                <w:rFonts w:ascii="Arial" w:hAnsi="Arial"/>
                <w:b/>
                <w:sz w:val="22"/>
              </w:rPr>
              <w:t>Culture</w:t>
            </w:r>
          </w:p>
          <w:p w:rsidR="00DE3AEC" w:rsidRPr="000534F6" w:rsidRDefault="00DE3AEC" w:rsidP="00DE3AEC">
            <w:pPr>
              <w:rPr>
                <w:rFonts w:ascii="Arial" w:hAnsi="Arial"/>
                <w:sz w:val="22"/>
              </w:rPr>
            </w:pPr>
            <w:r>
              <w:rPr>
                <w:rFonts w:ascii="Arial" w:hAnsi="Arial"/>
                <w:sz w:val="22"/>
              </w:rPr>
              <w:t>*Douglas Wolk, “Watchmen: What Makes the World Tick?”</w:t>
            </w:r>
          </w:p>
          <w:p w:rsidR="000534F6" w:rsidRPr="00F73B5F" w:rsidRDefault="000534F6" w:rsidP="000534F6">
            <w:pPr>
              <w:rPr>
                <w:rFonts w:ascii="Arial" w:hAnsi="Arial"/>
                <w:sz w:val="22"/>
              </w:rPr>
            </w:pPr>
            <w:r>
              <w:rPr>
                <w:rFonts w:ascii="Arial" w:hAnsi="Arial"/>
                <w:sz w:val="22"/>
              </w:rPr>
              <w:t xml:space="preserve">Moore, </w:t>
            </w:r>
            <w:r w:rsidRPr="00034A4A">
              <w:rPr>
                <w:rFonts w:ascii="Arial" w:hAnsi="Arial"/>
                <w:i/>
                <w:sz w:val="22"/>
              </w:rPr>
              <w:t>Watchmen</w:t>
            </w:r>
            <w:r>
              <w:rPr>
                <w:rFonts w:ascii="Arial" w:hAnsi="Arial"/>
                <w:sz w:val="22"/>
              </w:rPr>
              <w:t xml:space="preserve"> (1-4)</w:t>
            </w:r>
          </w:p>
          <w:p w:rsidR="001B3963" w:rsidRPr="005D581E" w:rsidRDefault="001B3963" w:rsidP="00DE3AEC">
            <w:pPr>
              <w:rPr>
                <w:rFonts w:ascii="Arial" w:hAnsi="Arial"/>
                <w:sz w:val="22"/>
              </w:rPr>
            </w:pPr>
          </w:p>
        </w:tc>
      </w:tr>
      <w:tr w:rsidR="001B3963" w:rsidRPr="0008400D">
        <w:tc>
          <w:tcPr>
            <w:tcW w:w="1400" w:type="dxa"/>
            <w:tcBorders>
              <w:top w:val="nil"/>
              <w:left w:val="nil"/>
              <w:bottom w:val="nil"/>
              <w:right w:val="nil"/>
            </w:tcBorders>
          </w:tcPr>
          <w:p w:rsidR="00034A4A" w:rsidRDefault="0008400D" w:rsidP="0008400D">
            <w:pPr>
              <w:rPr>
                <w:rFonts w:ascii="Arial" w:hAnsi="Arial"/>
                <w:b/>
                <w:sz w:val="22"/>
              </w:rPr>
            </w:pPr>
            <w:r>
              <w:rPr>
                <w:rFonts w:ascii="Arial" w:hAnsi="Arial"/>
                <w:b/>
                <w:sz w:val="22"/>
              </w:rPr>
              <w:t>11/17</w:t>
            </w:r>
          </w:p>
          <w:p w:rsidR="001B3963" w:rsidRPr="0008400D" w:rsidRDefault="00034A4A" w:rsidP="00034A4A">
            <w:pPr>
              <w:jc w:val="right"/>
              <w:rPr>
                <w:rFonts w:ascii="Arial" w:hAnsi="Arial"/>
                <w:b/>
                <w:sz w:val="22"/>
              </w:rPr>
            </w:pPr>
            <w:r>
              <w:rPr>
                <w:rFonts w:ascii="Arial" w:hAnsi="Arial"/>
                <w:b/>
                <w:sz w:val="22"/>
              </w:rPr>
              <w:t xml:space="preserve">Read: </w:t>
            </w:r>
          </w:p>
        </w:tc>
        <w:tc>
          <w:tcPr>
            <w:tcW w:w="8500" w:type="dxa"/>
            <w:tcBorders>
              <w:top w:val="nil"/>
              <w:left w:val="nil"/>
              <w:bottom w:val="nil"/>
              <w:right w:val="nil"/>
            </w:tcBorders>
          </w:tcPr>
          <w:p w:rsidR="000534F6" w:rsidRDefault="000534F6" w:rsidP="00034A4A">
            <w:pPr>
              <w:rPr>
                <w:rFonts w:ascii="Arial" w:hAnsi="Arial"/>
                <w:sz w:val="22"/>
              </w:rPr>
            </w:pPr>
          </w:p>
          <w:p w:rsidR="00034A4A" w:rsidRPr="000534F6" w:rsidRDefault="000534F6" w:rsidP="00034A4A">
            <w:pPr>
              <w:rPr>
                <w:rFonts w:ascii="Arial" w:hAnsi="Arial"/>
                <w:sz w:val="22"/>
              </w:rPr>
            </w:pPr>
            <w:r w:rsidRPr="000534F6">
              <w:rPr>
                <w:rFonts w:ascii="Arial" w:hAnsi="Arial"/>
                <w:sz w:val="22"/>
              </w:rPr>
              <w:t xml:space="preserve">Moore, </w:t>
            </w:r>
            <w:r w:rsidRPr="000534F6">
              <w:rPr>
                <w:rFonts w:ascii="Arial" w:hAnsi="Arial"/>
                <w:i/>
                <w:sz w:val="22"/>
              </w:rPr>
              <w:t xml:space="preserve">Watchmen </w:t>
            </w:r>
            <w:r w:rsidRPr="000534F6">
              <w:rPr>
                <w:rFonts w:ascii="Arial" w:hAnsi="Arial"/>
                <w:sz w:val="22"/>
              </w:rPr>
              <w:t>(5-8)</w:t>
            </w:r>
          </w:p>
          <w:p w:rsidR="00F73B5F" w:rsidRPr="00F73B5F" w:rsidRDefault="00F73B5F" w:rsidP="00034A4A">
            <w:pPr>
              <w:rPr>
                <w:rFonts w:ascii="Arial" w:hAnsi="Arial"/>
                <w:sz w:val="22"/>
              </w:rPr>
            </w:pPr>
          </w:p>
          <w:p w:rsidR="001B3963" w:rsidRPr="00034A4A" w:rsidRDefault="001B3963" w:rsidP="000534F6">
            <w:pPr>
              <w:rPr>
                <w:rFonts w:ascii="Arial" w:hAnsi="Arial"/>
                <w:i/>
                <w:sz w:val="22"/>
              </w:rPr>
            </w:pPr>
          </w:p>
        </w:tc>
      </w:tr>
      <w:tr w:rsidR="001B3963" w:rsidRPr="0008400D">
        <w:tc>
          <w:tcPr>
            <w:tcW w:w="1400" w:type="dxa"/>
            <w:tcBorders>
              <w:top w:val="nil"/>
              <w:left w:val="nil"/>
              <w:bottom w:val="nil"/>
              <w:right w:val="nil"/>
            </w:tcBorders>
          </w:tcPr>
          <w:p w:rsidR="000534F6" w:rsidRDefault="0008400D" w:rsidP="0008400D">
            <w:pPr>
              <w:rPr>
                <w:rFonts w:ascii="Arial" w:hAnsi="Arial"/>
                <w:b/>
                <w:sz w:val="22"/>
              </w:rPr>
            </w:pPr>
            <w:r>
              <w:rPr>
                <w:rFonts w:ascii="Arial" w:hAnsi="Arial"/>
                <w:b/>
                <w:sz w:val="22"/>
              </w:rPr>
              <w:t>11/24</w:t>
            </w:r>
            <w:r w:rsidR="00F73B5F">
              <w:rPr>
                <w:rFonts w:ascii="Arial" w:hAnsi="Arial"/>
                <w:b/>
                <w:sz w:val="22"/>
              </w:rPr>
              <w:t xml:space="preserve">  </w:t>
            </w:r>
          </w:p>
          <w:p w:rsidR="001B3963" w:rsidRPr="0008400D" w:rsidRDefault="00F73B5F" w:rsidP="000534F6">
            <w:pPr>
              <w:jc w:val="right"/>
              <w:rPr>
                <w:rFonts w:ascii="Arial" w:hAnsi="Arial"/>
                <w:b/>
                <w:sz w:val="22"/>
              </w:rPr>
            </w:pPr>
            <w:r w:rsidRPr="0008400D">
              <w:rPr>
                <w:rFonts w:ascii="Arial" w:hAnsi="Arial"/>
                <w:b/>
                <w:sz w:val="22"/>
              </w:rPr>
              <w:t>Read:</w:t>
            </w:r>
          </w:p>
        </w:tc>
        <w:tc>
          <w:tcPr>
            <w:tcW w:w="8500" w:type="dxa"/>
            <w:tcBorders>
              <w:top w:val="nil"/>
              <w:left w:val="nil"/>
              <w:bottom w:val="nil"/>
              <w:right w:val="nil"/>
            </w:tcBorders>
          </w:tcPr>
          <w:p w:rsidR="000534F6" w:rsidRDefault="000534F6" w:rsidP="0008400D">
            <w:pPr>
              <w:ind w:right="-360"/>
              <w:rPr>
                <w:rStyle w:val="Strong"/>
              </w:rPr>
            </w:pPr>
          </w:p>
          <w:p w:rsidR="001B3963" w:rsidRPr="00F73B5F" w:rsidRDefault="00F73B5F" w:rsidP="0008400D">
            <w:pPr>
              <w:ind w:right="-360"/>
              <w:rPr>
                <w:rFonts w:ascii="Arial" w:hAnsi="Arial"/>
                <w:b/>
                <w:sz w:val="22"/>
              </w:rPr>
            </w:pPr>
            <w:r w:rsidRPr="00F73B5F">
              <w:rPr>
                <w:rStyle w:val="Strong"/>
                <w:rFonts w:ascii="Arial" w:hAnsi="Arial"/>
                <w:b w:val="0"/>
                <w:sz w:val="22"/>
              </w:rPr>
              <w:t>Moore,</w:t>
            </w:r>
            <w:r>
              <w:rPr>
                <w:rStyle w:val="Strong"/>
                <w:rFonts w:ascii="Arial" w:hAnsi="Arial"/>
                <w:b w:val="0"/>
                <w:i/>
                <w:sz w:val="22"/>
              </w:rPr>
              <w:t xml:space="preserve"> </w:t>
            </w:r>
            <w:r w:rsidRPr="00F73B5F">
              <w:rPr>
                <w:rStyle w:val="Strong"/>
                <w:rFonts w:ascii="Arial" w:hAnsi="Arial"/>
                <w:b w:val="0"/>
                <w:i/>
                <w:sz w:val="22"/>
              </w:rPr>
              <w:t>Watchmen</w:t>
            </w:r>
            <w:r w:rsidR="000534F6">
              <w:rPr>
                <w:rStyle w:val="Strong"/>
                <w:rFonts w:ascii="Arial" w:hAnsi="Arial"/>
                <w:b w:val="0"/>
                <w:sz w:val="22"/>
              </w:rPr>
              <w:t xml:space="preserve"> (Chaps. 9</w:t>
            </w:r>
            <w:r>
              <w:rPr>
                <w:rStyle w:val="Strong"/>
                <w:rFonts w:ascii="Arial" w:hAnsi="Arial"/>
                <w:b w:val="0"/>
                <w:sz w:val="22"/>
              </w:rPr>
              <w:t>-12)</w:t>
            </w:r>
          </w:p>
          <w:p w:rsidR="00210C0E" w:rsidRDefault="00210C0E" w:rsidP="00F73B5F">
            <w:pPr>
              <w:rPr>
                <w:rStyle w:val="Strong"/>
              </w:rPr>
            </w:pPr>
          </w:p>
          <w:p w:rsidR="00590F5E" w:rsidRDefault="00590F5E" w:rsidP="00F73B5F">
            <w:pPr>
              <w:rPr>
                <w:rFonts w:ascii="Arial" w:hAnsi="Arial"/>
                <w:i/>
                <w:sz w:val="22"/>
              </w:rPr>
            </w:pPr>
            <w:r>
              <w:rPr>
                <w:rFonts w:ascii="Arial" w:hAnsi="Arial"/>
                <w:b/>
                <w:sz w:val="22"/>
              </w:rPr>
              <w:t xml:space="preserve">Screening: </w:t>
            </w:r>
            <w:r>
              <w:rPr>
                <w:rFonts w:ascii="Arial" w:hAnsi="Arial"/>
                <w:i/>
                <w:sz w:val="22"/>
              </w:rPr>
              <w:t>The Watchmen</w:t>
            </w:r>
          </w:p>
          <w:p w:rsidR="00590F5E" w:rsidRDefault="00590F5E" w:rsidP="00F73B5F">
            <w:pPr>
              <w:rPr>
                <w:rStyle w:val="Strong"/>
              </w:rPr>
            </w:pPr>
          </w:p>
          <w:p w:rsidR="00210C0E" w:rsidRDefault="00DE3AEC" w:rsidP="00F73B5F">
            <w:pPr>
              <w:rPr>
                <w:rStyle w:val="Strong"/>
              </w:rPr>
            </w:pPr>
            <w:r>
              <w:rPr>
                <w:rStyle w:val="Strong"/>
                <w:rFonts w:ascii="Arial" w:hAnsi="Arial"/>
                <w:color w:val="800000"/>
                <w:sz w:val="22"/>
              </w:rPr>
              <w:t>DUE: 5</w:t>
            </w:r>
            <w:r w:rsidR="00210C0E" w:rsidRPr="00210C0E">
              <w:rPr>
                <w:rStyle w:val="Strong"/>
                <w:rFonts w:ascii="Arial" w:hAnsi="Arial"/>
                <w:color w:val="800000"/>
                <w:sz w:val="22"/>
              </w:rPr>
              <w:t>-6 page Research Essay</w:t>
            </w:r>
          </w:p>
          <w:p w:rsidR="001B3963" w:rsidRPr="00210C0E" w:rsidRDefault="001B3963" w:rsidP="00F73B5F">
            <w:pPr>
              <w:rPr>
                <w:rStyle w:val="Strong"/>
              </w:rPr>
            </w:pPr>
          </w:p>
        </w:tc>
      </w:tr>
      <w:tr w:rsidR="001B3963" w:rsidRPr="0008400D">
        <w:tc>
          <w:tcPr>
            <w:tcW w:w="1400" w:type="dxa"/>
            <w:tcBorders>
              <w:top w:val="nil"/>
              <w:left w:val="nil"/>
              <w:bottom w:val="nil"/>
              <w:right w:val="nil"/>
            </w:tcBorders>
          </w:tcPr>
          <w:p w:rsidR="000534F6" w:rsidRDefault="0008400D" w:rsidP="000534F6">
            <w:pPr>
              <w:rPr>
                <w:rFonts w:ascii="Arial" w:hAnsi="Arial"/>
                <w:b/>
                <w:sz w:val="22"/>
              </w:rPr>
            </w:pPr>
            <w:r>
              <w:rPr>
                <w:rFonts w:ascii="Arial" w:hAnsi="Arial"/>
                <w:b/>
                <w:sz w:val="22"/>
              </w:rPr>
              <w:t>12/1</w:t>
            </w:r>
            <w:r w:rsidR="001B3963" w:rsidRPr="0008400D">
              <w:rPr>
                <w:rFonts w:ascii="Arial" w:hAnsi="Arial"/>
                <w:b/>
                <w:sz w:val="22"/>
              </w:rPr>
              <w:t xml:space="preserve"> </w:t>
            </w:r>
          </w:p>
          <w:p w:rsidR="001B3963" w:rsidRPr="0008400D" w:rsidRDefault="000534F6" w:rsidP="000534F6">
            <w:pPr>
              <w:jc w:val="right"/>
              <w:rPr>
                <w:rFonts w:ascii="Arial" w:hAnsi="Arial"/>
                <w:b/>
                <w:sz w:val="22"/>
              </w:rPr>
            </w:pPr>
            <w:r>
              <w:rPr>
                <w:rFonts w:ascii="Arial" w:hAnsi="Arial"/>
                <w:b/>
                <w:sz w:val="22"/>
              </w:rPr>
              <w:t xml:space="preserve">Read: </w:t>
            </w:r>
          </w:p>
        </w:tc>
        <w:tc>
          <w:tcPr>
            <w:tcW w:w="8500" w:type="dxa"/>
            <w:tcBorders>
              <w:top w:val="nil"/>
              <w:left w:val="nil"/>
              <w:bottom w:val="nil"/>
              <w:right w:val="nil"/>
            </w:tcBorders>
          </w:tcPr>
          <w:p w:rsidR="000534F6" w:rsidRDefault="00590F5E" w:rsidP="005D581E">
            <w:pPr>
              <w:rPr>
                <w:rFonts w:ascii="Arial" w:hAnsi="Arial"/>
                <w:b/>
                <w:sz w:val="22"/>
              </w:rPr>
            </w:pPr>
            <w:r>
              <w:rPr>
                <w:rFonts w:ascii="Arial" w:hAnsi="Arial"/>
                <w:b/>
                <w:sz w:val="22"/>
              </w:rPr>
              <w:t>Comics to Film: Blockbuster Production, Aesthetics, and Fan Culture</w:t>
            </w:r>
          </w:p>
          <w:p w:rsidR="000534F6" w:rsidRPr="00590F5E" w:rsidRDefault="00DE3AEC" w:rsidP="005D581E">
            <w:pPr>
              <w:rPr>
                <w:rFonts w:ascii="Arial" w:hAnsi="Arial"/>
                <w:sz w:val="22"/>
              </w:rPr>
            </w:pPr>
            <w:r>
              <w:rPr>
                <w:rFonts w:ascii="Arial" w:hAnsi="Arial"/>
                <w:sz w:val="22"/>
              </w:rPr>
              <w:t>*</w:t>
            </w:r>
            <w:r w:rsidR="00590F5E">
              <w:rPr>
                <w:rFonts w:ascii="Arial" w:hAnsi="Arial"/>
                <w:sz w:val="22"/>
              </w:rPr>
              <w:t>M.</w:t>
            </w:r>
            <w:r w:rsidR="00590F5E" w:rsidRPr="00590F5E">
              <w:rPr>
                <w:rFonts w:ascii="Arial" w:hAnsi="Arial"/>
                <w:sz w:val="22"/>
              </w:rPr>
              <w:t xml:space="preserve"> McCallister, </w:t>
            </w:r>
            <w:r w:rsidR="00590F5E">
              <w:rPr>
                <w:rFonts w:ascii="Arial" w:hAnsi="Arial"/>
                <w:sz w:val="22"/>
              </w:rPr>
              <w:t>I.</w:t>
            </w:r>
            <w:r w:rsidR="00590F5E" w:rsidRPr="00590F5E">
              <w:rPr>
                <w:rFonts w:ascii="Arial" w:hAnsi="Arial"/>
                <w:sz w:val="22"/>
              </w:rPr>
              <w:t xml:space="preserve"> Gordon, </w:t>
            </w:r>
            <w:r w:rsidR="00590F5E">
              <w:rPr>
                <w:rFonts w:ascii="Arial" w:hAnsi="Arial"/>
                <w:sz w:val="22"/>
              </w:rPr>
              <w:t>&amp; M.</w:t>
            </w:r>
            <w:r w:rsidR="00590F5E" w:rsidRPr="00590F5E">
              <w:rPr>
                <w:rFonts w:ascii="Arial" w:hAnsi="Arial"/>
                <w:sz w:val="22"/>
              </w:rPr>
              <w:t xml:space="preserve"> Jancovich, “Blockbuster Meets Sup</w:t>
            </w:r>
            <w:r w:rsidR="00590F5E">
              <w:rPr>
                <w:rFonts w:ascii="Arial" w:hAnsi="Arial"/>
                <w:sz w:val="22"/>
              </w:rPr>
              <w:t>e</w:t>
            </w:r>
            <w:r w:rsidR="00590F5E" w:rsidRPr="00590F5E">
              <w:rPr>
                <w:rFonts w:ascii="Arial" w:hAnsi="Arial"/>
                <w:sz w:val="22"/>
              </w:rPr>
              <w:t>r Hero Comics”</w:t>
            </w:r>
          </w:p>
          <w:p w:rsidR="00590F5E" w:rsidRDefault="00590F5E" w:rsidP="005D581E">
            <w:pPr>
              <w:rPr>
                <w:rFonts w:ascii="Arial" w:hAnsi="Arial"/>
                <w:b/>
                <w:sz w:val="22"/>
              </w:rPr>
            </w:pPr>
          </w:p>
          <w:p w:rsidR="001B3963" w:rsidRPr="00210C0E" w:rsidRDefault="00F73B5F" w:rsidP="005D581E">
            <w:pPr>
              <w:rPr>
                <w:rFonts w:ascii="Arial" w:hAnsi="Arial"/>
                <w:i/>
                <w:sz w:val="22"/>
              </w:rPr>
            </w:pPr>
            <w:r>
              <w:rPr>
                <w:rFonts w:ascii="Arial" w:hAnsi="Arial"/>
                <w:b/>
                <w:sz w:val="22"/>
              </w:rPr>
              <w:t xml:space="preserve">Screening: </w:t>
            </w:r>
            <w:r w:rsidR="00210C0E">
              <w:rPr>
                <w:rFonts w:ascii="Arial" w:hAnsi="Arial"/>
                <w:i/>
                <w:sz w:val="22"/>
              </w:rPr>
              <w:t>The Watchmen</w:t>
            </w:r>
          </w:p>
        </w:tc>
      </w:tr>
    </w:tbl>
    <w:p w:rsidR="001B3963" w:rsidRPr="0008400D" w:rsidRDefault="001B3963" w:rsidP="001B3963">
      <w:pPr>
        <w:rPr>
          <w:rFonts w:ascii="Arial" w:hAnsi="Arial"/>
          <w:sz w:val="22"/>
        </w:rPr>
      </w:pPr>
    </w:p>
    <w:p w:rsidR="001B3963" w:rsidRPr="0008400D" w:rsidRDefault="001B3963" w:rsidP="001B3963">
      <w:pPr>
        <w:rPr>
          <w:rFonts w:ascii="Arial" w:hAnsi="Arial"/>
          <w:sz w:val="22"/>
        </w:rPr>
      </w:pPr>
    </w:p>
    <w:p w:rsidR="001B3963" w:rsidRPr="0008400D" w:rsidRDefault="001B3963" w:rsidP="001B3963">
      <w:pPr>
        <w:rPr>
          <w:rFonts w:ascii="Arial" w:hAnsi="Arial"/>
          <w:sz w:val="22"/>
        </w:rPr>
      </w:pPr>
    </w:p>
    <w:p w:rsidR="001B3963" w:rsidRPr="0008400D" w:rsidRDefault="001B3963" w:rsidP="001B3963">
      <w:pPr>
        <w:rPr>
          <w:rFonts w:ascii="Arial" w:hAnsi="Arial"/>
          <w:sz w:val="22"/>
        </w:rPr>
      </w:pPr>
    </w:p>
    <w:p w:rsidR="0008400D" w:rsidRPr="0008400D" w:rsidRDefault="0008400D" w:rsidP="001B3963">
      <w:pPr>
        <w:rPr>
          <w:rFonts w:ascii="Arial" w:hAnsi="Arial"/>
          <w:sz w:val="22"/>
        </w:rPr>
      </w:pPr>
    </w:p>
    <w:sectPr w:rsidR="0008400D" w:rsidRPr="0008400D" w:rsidSect="00965ACA">
      <w:headerReference w:type="default" r:id="rId7"/>
      <w:footerReference w:type="default" r:id="rId8"/>
      <w:pgSz w:w="12240" w:h="15840"/>
      <w:pgMar w:top="1440" w:right="1800" w:bottom="72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Impact">
    <w:panose1 w:val="020B080603090205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AEC" w:rsidRDefault="00DE3AEC">
    <w:pPr>
      <w:pStyle w:val="Header"/>
      <w:rPr>
        <w:rFonts w:ascii="Impact" w:hAnsi="Impact"/>
        <w:shadow/>
        <w:sz w:val="36"/>
      </w:rPr>
    </w:pPr>
  </w:p>
  <w:p w:rsidR="00DE3AEC" w:rsidRDefault="00DE3AEC">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AEC" w:rsidRDefault="00DE3AEC">
    <w:pPr>
      <w:pStyle w:val="Header"/>
      <w:jc w:val="center"/>
      <w:rPr>
        <w:rFonts w:ascii="Impact" w:hAnsi="Impact"/>
        <w:outline/>
        <w:shadow/>
        <w:sz w:val="36"/>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C264588"/>
    <w:lvl w:ilvl="0">
      <w:numFmt w:val="decimal"/>
      <w:lvlText w:val="*"/>
      <w:lvlJc w:val="left"/>
    </w:lvl>
  </w:abstractNum>
  <w:abstractNum w:abstractNumId="1">
    <w:nsid w:val="0D2F7341"/>
    <w:multiLevelType w:val="hybridMultilevel"/>
    <w:tmpl w:val="A7CA8CD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1B173CF"/>
    <w:multiLevelType w:val="hybridMultilevel"/>
    <w:tmpl w:val="18B680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59CA5A72"/>
    <w:multiLevelType w:val="hybridMultilevel"/>
    <w:tmpl w:val="22F0BC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5A373EDF"/>
    <w:multiLevelType w:val="hybridMultilevel"/>
    <w:tmpl w:val="74D4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120" w:legacyIndent="360"/>
        <w:lvlJc w:val="left"/>
        <w:pPr>
          <w:ind w:left="1440" w:hanging="360"/>
        </w:pPr>
        <w:rPr>
          <w:rFonts w:ascii="Symbol" w:hAnsi="Symbol" w:hint="default"/>
          <w:sz w:val="20"/>
        </w:rPr>
      </w:lvl>
    </w:lvlOverride>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B3963"/>
    <w:rsid w:val="00034A4A"/>
    <w:rsid w:val="00037791"/>
    <w:rsid w:val="000534F6"/>
    <w:rsid w:val="0008400D"/>
    <w:rsid w:val="0010038B"/>
    <w:rsid w:val="00137E90"/>
    <w:rsid w:val="001B3963"/>
    <w:rsid w:val="00210C0E"/>
    <w:rsid w:val="00211701"/>
    <w:rsid w:val="00303DB0"/>
    <w:rsid w:val="003D0C48"/>
    <w:rsid w:val="003F1FFE"/>
    <w:rsid w:val="004173C2"/>
    <w:rsid w:val="00590F5E"/>
    <w:rsid w:val="005D581E"/>
    <w:rsid w:val="005E0FD4"/>
    <w:rsid w:val="006324CA"/>
    <w:rsid w:val="00690D10"/>
    <w:rsid w:val="0072297E"/>
    <w:rsid w:val="007242C5"/>
    <w:rsid w:val="00740C67"/>
    <w:rsid w:val="008D2A99"/>
    <w:rsid w:val="00965ACA"/>
    <w:rsid w:val="00A5412C"/>
    <w:rsid w:val="00A72A2B"/>
    <w:rsid w:val="00B56FF3"/>
    <w:rsid w:val="00C7501F"/>
    <w:rsid w:val="00DE3AEC"/>
    <w:rsid w:val="00E71C84"/>
    <w:rsid w:val="00F03689"/>
    <w:rsid w:val="00F73459"/>
    <w:rsid w:val="00F73B5F"/>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Strong" w:qFormat="1"/>
    <w:lsdException w:name="Emphasis" w:qFormat="1"/>
  </w:latentStyles>
  <w:style w:type="paragraph" w:default="1" w:styleId="Normal">
    <w:name w:val="Normal"/>
    <w:qFormat/>
    <w:rsid w:val="001B3963"/>
    <w:rPr>
      <w:rFonts w:ascii="Times" w:eastAsia="Times" w:hAnsi="Times" w:cs="Times New Roman"/>
      <w:szCs w:val="20"/>
    </w:rPr>
  </w:style>
  <w:style w:type="paragraph" w:styleId="Heading1">
    <w:name w:val="heading 1"/>
    <w:basedOn w:val="Normal"/>
    <w:next w:val="Normal"/>
    <w:link w:val="Heading1Char"/>
    <w:qFormat/>
    <w:rsid w:val="001B3963"/>
    <w:pPr>
      <w:keepNext/>
      <w:outlineLvl w:val="0"/>
    </w:pPr>
    <w:rPr>
      <w:rFonts w:ascii="Arial" w:hAnsi="Arial"/>
      <w:b/>
      <w:sz w:val="20"/>
    </w:rPr>
  </w:style>
  <w:style w:type="paragraph" w:styleId="Heading2">
    <w:name w:val="heading 2"/>
    <w:basedOn w:val="Normal"/>
    <w:next w:val="Normal"/>
    <w:link w:val="Heading2Char"/>
    <w:qFormat/>
    <w:rsid w:val="001B3963"/>
    <w:pPr>
      <w:keepNext/>
      <w:jc w:val="right"/>
      <w:outlineLvl w:val="1"/>
    </w:pPr>
    <w:rPr>
      <w:rFonts w:ascii="Arial" w:hAnsi="Arial"/>
      <w:sz w:val="20"/>
    </w:rPr>
  </w:style>
  <w:style w:type="paragraph" w:styleId="Heading3">
    <w:name w:val="heading 3"/>
    <w:basedOn w:val="Normal"/>
    <w:next w:val="Normal"/>
    <w:link w:val="Heading3Char"/>
    <w:qFormat/>
    <w:rsid w:val="001B3963"/>
    <w:pPr>
      <w:keepNext/>
      <w:outlineLvl w:val="2"/>
    </w:pPr>
    <w:rPr>
      <w:rFonts w:ascii="Arial" w:hAnsi="Arial"/>
      <w:b/>
      <w:color w:val="FF0000"/>
      <w:sz w:val="20"/>
    </w:rPr>
  </w:style>
  <w:style w:type="paragraph" w:styleId="Heading4">
    <w:name w:val="heading 4"/>
    <w:basedOn w:val="Normal"/>
    <w:next w:val="Normal"/>
    <w:link w:val="Heading4Char"/>
    <w:qFormat/>
    <w:rsid w:val="001B3963"/>
    <w:pPr>
      <w:keepNext/>
      <w:outlineLvl w:val="3"/>
    </w:pPr>
    <w:rPr>
      <w:rFonts w:ascii="Arial" w:hAnsi="Arial"/>
      <w:i/>
      <w:sz w:val="20"/>
    </w:rPr>
  </w:style>
  <w:style w:type="paragraph" w:styleId="Heading5">
    <w:name w:val="heading 5"/>
    <w:basedOn w:val="Normal"/>
    <w:next w:val="Normal"/>
    <w:link w:val="Heading5Char"/>
    <w:qFormat/>
    <w:rsid w:val="001B3963"/>
    <w:pPr>
      <w:keepNext/>
      <w:outlineLvl w:val="4"/>
    </w:pPr>
    <w:rPr>
      <w:rFonts w:ascii="Arial" w:hAnsi="Arial"/>
      <w:b/>
      <w:color w:val="800000"/>
      <w:sz w:val="22"/>
    </w:rPr>
  </w:style>
  <w:style w:type="paragraph" w:styleId="Heading6">
    <w:name w:val="heading 6"/>
    <w:basedOn w:val="Normal"/>
    <w:next w:val="Normal"/>
    <w:link w:val="Heading6Char"/>
    <w:qFormat/>
    <w:rsid w:val="001B3963"/>
    <w:pPr>
      <w:keepNext/>
      <w:jc w:val="center"/>
      <w:outlineLvl w:val="5"/>
    </w:pPr>
    <w:rPr>
      <w:rFonts w:ascii="Arial" w:hAnsi="Arial"/>
      <w:b/>
      <w:sz w:val="26"/>
    </w:rPr>
  </w:style>
  <w:style w:type="paragraph" w:styleId="Heading7">
    <w:name w:val="heading 7"/>
    <w:basedOn w:val="Normal"/>
    <w:next w:val="Normal"/>
    <w:link w:val="Heading7Char"/>
    <w:qFormat/>
    <w:rsid w:val="001B3963"/>
    <w:pPr>
      <w:keepNext/>
      <w:outlineLvl w:val="6"/>
    </w:pPr>
    <w:rPr>
      <w:rFonts w:ascii="Arial" w:hAnsi="Arial"/>
      <w:b/>
      <w:color w:val="800000"/>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D808A2"/>
    <w:rPr>
      <w:rFonts w:ascii="Lucida Grande" w:hAnsi="Lucida Grande"/>
      <w:sz w:val="18"/>
      <w:szCs w:val="18"/>
    </w:rPr>
  </w:style>
  <w:style w:type="character" w:customStyle="1" w:styleId="BalloonTextChar">
    <w:name w:val="Balloon Text Char"/>
    <w:basedOn w:val="DefaultParagraphFont"/>
    <w:link w:val="BalloonText"/>
    <w:uiPriority w:val="99"/>
    <w:semiHidden/>
    <w:rsid w:val="00D808A2"/>
    <w:rPr>
      <w:rFonts w:ascii="Lucida Grande" w:hAnsi="Lucida Grande"/>
      <w:sz w:val="18"/>
      <w:szCs w:val="18"/>
    </w:rPr>
  </w:style>
  <w:style w:type="character" w:customStyle="1" w:styleId="Heading1Char">
    <w:name w:val="Heading 1 Char"/>
    <w:basedOn w:val="DefaultParagraphFont"/>
    <w:link w:val="Heading1"/>
    <w:rsid w:val="001B3963"/>
    <w:rPr>
      <w:rFonts w:ascii="Arial" w:eastAsia="Times" w:hAnsi="Arial" w:cs="Times New Roman"/>
      <w:b/>
      <w:sz w:val="20"/>
      <w:szCs w:val="20"/>
    </w:rPr>
  </w:style>
  <w:style w:type="character" w:customStyle="1" w:styleId="Heading2Char">
    <w:name w:val="Heading 2 Char"/>
    <w:basedOn w:val="DefaultParagraphFont"/>
    <w:link w:val="Heading2"/>
    <w:rsid w:val="001B3963"/>
    <w:rPr>
      <w:rFonts w:ascii="Arial" w:eastAsia="Times" w:hAnsi="Arial" w:cs="Times New Roman"/>
      <w:sz w:val="20"/>
      <w:szCs w:val="20"/>
    </w:rPr>
  </w:style>
  <w:style w:type="character" w:customStyle="1" w:styleId="Heading3Char">
    <w:name w:val="Heading 3 Char"/>
    <w:basedOn w:val="DefaultParagraphFont"/>
    <w:link w:val="Heading3"/>
    <w:rsid w:val="001B3963"/>
    <w:rPr>
      <w:rFonts w:ascii="Arial" w:eastAsia="Times" w:hAnsi="Arial" w:cs="Times New Roman"/>
      <w:b/>
      <w:color w:val="FF0000"/>
      <w:sz w:val="20"/>
      <w:szCs w:val="20"/>
    </w:rPr>
  </w:style>
  <w:style w:type="character" w:customStyle="1" w:styleId="Heading4Char">
    <w:name w:val="Heading 4 Char"/>
    <w:basedOn w:val="DefaultParagraphFont"/>
    <w:link w:val="Heading4"/>
    <w:rsid w:val="001B3963"/>
    <w:rPr>
      <w:rFonts w:ascii="Arial" w:eastAsia="Times" w:hAnsi="Arial" w:cs="Times New Roman"/>
      <w:i/>
      <w:sz w:val="20"/>
      <w:szCs w:val="20"/>
    </w:rPr>
  </w:style>
  <w:style w:type="character" w:customStyle="1" w:styleId="Heading5Char">
    <w:name w:val="Heading 5 Char"/>
    <w:basedOn w:val="DefaultParagraphFont"/>
    <w:link w:val="Heading5"/>
    <w:rsid w:val="001B3963"/>
    <w:rPr>
      <w:rFonts w:ascii="Arial" w:eastAsia="Times" w:hAnsi="Arial" w:cs="Times New Roman"/>
      <w:b/>
      <w:color w:val="800000"/>
      <w:sz w:val="22"/>
      <w:szCs w:val="20"/>
    </w:rPr>
  </w:style>
  <w:style w:type="character" w:customStyle="1" w:styleId="Heading6Char">
    <w:name w:val="Heading 6 Char"/>
    <w:basedOn w:val="DefaultParagraphFont"/>
    <w:link w:val="Heading6"/>
    <w:rsid w:val="001B3963"/>
    <w:rPr>
      <w:rFonts w:ascii="Arial" w:eastAsia="Times" w:hAnsi="Arial" w:cs="Times New Roman"/>
      <w:b/>
      <w:sz w:val="26"/>
      <w:szCs w:val="20"/>
    </w:rPr>
  </w:style>
  <w:style w:type="character" w:customStyle="1" w:styleId="Heading7Char">
    <w:name w:val="Heading 7 Char"/>
    <w:basedOn w:val="DefaultParagraphFont"/>
    <w:link w:val="Heading7"/>
    <w:rsid w:val="001B3963"/>
    <w:rPr>
      <w:rFonts w:ascii="Arial" w:eastAsia="Times" w:hAnsi="Arial" w:cs="Times New Roman"/>
      <w:b/>
      <w:color w:val="800000"/>
      <w:sz w:val="20"/>
      <w:szCs w:val="20"/>
    </w:rPr>
  </w:style>
  <w:style w:type="paragraph" w:styleId="Header">
    <w:name w:val="header"/>
    <w:basedOn w:val="Normal"/>
    <w:link w:val="HeaderChar"/>
    <w:rsid w:val="001B3963"/>
    <w:pPr>
      <w:tabs>
        <w:tab w:val="center" w:pos="4320"/>
        <w:tab w:val="right" w:pos="8640"/>
      </w:tabs>
    </w:pPr>
    <w:rPr>
      <w:rFonts w:eastAsia="Times New Roman"/>
    </w:rPr>
  </w:style>
  <w:style w:type="character" w:customStyle="1" w:styleId="HeaderChar">
    <w:name w:val="Header Char"/>
    <w:basedOn w:val="DefaultParagraphFont"/>
    <w:link w:val="Header"/>
    <w:rsid w:val="001B3963"/>
    <w:rPr>
      <w:rFonts w:ascii="Times" w:eastAsia="Times New Roman" w:hAnsi="Times" w:cs="Times New Roman"/>
      <w:szCs w:val="20"/>
    </w:rPr>
  </w:style>
  <w:style w:type="paragraph" w:styleId="Footer">
    <w:name w:val="footer"/>
    <w:basedOn w:val="Normal"/>
    <w:link w:val="FooterChar"/>
    <w:rsid w:val="001B3963"/>
    <w:pPr>
      <w:tabs>
        <w:tab w:val="center" w:pos="4320"/>
        <w:tab w:val="right" w:pos="8640"/>
      </w:tabs>
    </w:pPr>
    <w:rPr>
      <w:rFonts w:eastAsia="Times New Roman"/>
    </w:rPr>
  </w:style>
  <w:style w:type="character" w:customStyle="1" w:styleId="FooterChar">
    <w:name w:val="Footer Char"/>
    <w:basedOn w:val="DefaultParagraphFont"/>
    <w:link w:val="Footer"/>
    <w:rsid w:val="001B3963"/>
    <w:rPr>
      <w:rFonts w:ascii="Times" w:eastAsia="Times New Roman" w:hAnsi="Times" w:cs="Times New Roman"/>
      <w:szCs w:val="20"/>
    </w:rPr>
  </w:style>
  <w:style w:type="character" w:styleId="Hyperlink">
    <w:name w:val="Hyperlink"/>
    <w:basedOn w:val="DefaultParagraphFont"/>
    <w:rsid w:val="001B3963"/>
    <w:rPr>
      <w:color w:val="0000FF"/>
      <w:u w:val="single"/>
    </w:rPr>
  </w:style>
  <w:style w:type="character" w:styleId="Emphasis">
    <w:name w:val="Emphasis"/>
    <w:basedOn w:val="DefaultParagraphFont"/>
    <w:qFormat/>
    <w:rsid w:val="001B3963"/>
    <w:rPr>
      <w:i/>
    </w:rPr>
  </w:style>
  <w:style w:type="character" w:styleId="Strong">
    <w:name w:val="Strong"/>
    <w:basedOn w:val="DefaultParagraphFont"/>
    <w:qFormat/>
    <w:rsid w:val="001B3963"/>
    <w:rPr>
      <w:b/>
    </w:rPr>
  </w:style>
  <w:style w:type="paragraph" w:styleId="BodyTextIndent">
    <w:name w:val="Body Text Indent"/>
    <w:basedOn w:val="Normal"/>
    <w:link w:val="BodyTextIndentChar"/>
    <w:rsid w:val="001B3963"/>
    <w:pPr>
      <w:ind w:left="360" w:hanging="360"/>
    </w:pPr>
    <w:rPr>
      <w:rFonts w:ascii="Arial" w:hAnsi="Arial"/>
      <w:sz w:val="20"/>
    </w:rPr>
  </w:style>
  <w:style w:type="character" w:customStyle="1" w:styleId="BodyTextIndentChar">
    <w:name w:val="Body Text Indent Char"/>
    <w:basedOn w:val="DefaultParagraphFont"/>
    <w:link w:val="BodyTextIndent"/>
    <w:rsid w:val="001B3963"/>
    <w:rPr>
      <w:rFonts w:ascii="Arial" w:eastAsia="Times" w:hAnsi="Arial" w:cs="Times New Roman"/>
      <w:sz w:val="20"/>
      <w:szCs w:val="20"/>
    </w:rPr>
  </w:style>
  <w:style w:type="character" w:styleId="FollowedHyperlink">
    <w:name w:val="FollowedHyperlink"/>
    <w:basedOn w:val="DefaultParagraphFont"/>
    <w:rsid w:val="001B3963"/>
    <w:rPr>
      <w:color w:val="800080"/>
      <w:u w:val="single"/>
    </w:rPr>
  </w:style>
  <w:style w:type="table" w:styleId="TableGrid">
    <w:name w:val="Table Grid"/>
    <w:basedOn w:val="TableNormal"/>
    <w:rsid w:val="001B396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D0C4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hyperlink" Target="http://amst.okstate.edu/index.php" TargetMode="External"/><Relationship Id="rId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hyperlink" Target="http://academicintegrity.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1409</Words>
  <Characters>8035</Characters>
  <Application>Microsoft Macintosh Word</Application>
  <DocSecurity>0</DocSecurity>
  <Lines>66</Lines>
  <Paragraphs>16</Paragraphs>
  <ScaleCrop>false</ScaleCrop>
  <Company>Oklahoma State University</Company>
  <LinksUpToDate>false</LinksUpToDate>
  <CharactersWithSpaces>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Takacs</dc:creator>
  <cp:keywords/>
  <cp:lastModifiedBy>Stacy Takacs</cp:lastModifiedBy>
  <cp:revision>5</cp:revision>
  <dcterms:created xsi:type="dcterms:W3CDTF">2009-08-16T18:43:00Z</dcterms:created>
  <dcterms:modified xsi:type="dcterms:W3CDTF">2009-08-31T21:39:00Z</dcterms:modified>
</cp:coreProperties>
</file>